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F7CE1">
      <w:pPr>
        <w:spacing w:after="5" w:line="259" w:lineRule="auto"/>
        <w:ind w:right="62"/>
        <w:jc w:val="center"/>
        <w:rPr>
          <w:rFonts w:cs="Calibri" w:asciiTheme="minorHAnsi" w:hAnsiTheme="minorHAnsi"/>
          <w:b/>
          <w:bCs/>
          <w:sz w:val="22"/>
          <w:szCs w:val="22"/>
        </w:rPr>
      </w:pPr>
      <w:r>
        <w:rPr>
          <w:rFonts w:cs="Calibri" w:asciiTheme="minorHAnsi" w:hAnsiTheme="minorHAnsi"/>
          <w:b/>
          <w:bCs/>
          <w:sz w:val="22"/>
          <w:szCs w:val="22"/>
        </w:rPr>
        <w:t xml:space="preserve">STANDARDY OCHRONY DZIECI I MŁODZIEŻY  </w:t>
      </w:r>
    </w:p>
    <w:p w14:paraId="2876A872">
      <w:pPr>
        <w:spacing w:after="0" w:line="259" w:lineRule="auto"/>
        <w:ind w:right="60"/>
        <w:jc w:val="center"/>
        <w:rPr>
          <w:rFonts w:cs="Calibri" w:asciiTheme="minorHAnsi" w:hAnsiTheme="minorHAnsi"/>
          <w:b/>
          <w:bCs/>
          <w:sz w:val="22"/>
          <w:szCs w:val="22"/>
        </w:rPr>
      </w:pPr>
      <w:r>
        <w:rPr>
          <w:rFonts w:cs="Calibri" w:asciiTheme="minorHAnsi" w:hAnsiTheme="minorHAnsi"/>
          <w:b/>
          <w:bCs/>
          <w:sz w:val="22"/>
          <w:szCs w:val="22"/>
        </w:rPr>
        <w:t xml:space="preserve">(Standardy Ochrony Małoletnich) </w:t>
      </w:r>
    </w:p>
    <w:p w14:paraId="189A843A">
      <w:pPr>
        <w:spacing w:after="5" w:line="259" w:lineRule="auto"/>
        <w:ind w:right="59"/>
        <w:jc w:val="center"/>
        <w:rPr>
          <w:rFonts w:cs="Calibri" w:asciiTheme="minorHAnsi" w:hAnsiTheme="minorHAnsi"/>
          <w:b/>
          <w:bCs/>
          <w:sz w:val="22"/>
          <w:szCs w:val="22"/>
        </w:rPr>
      </w:pP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7ACF5D0A">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00313CC7">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AB3E23F">
      <w:pPr>
        <w:spacing w:after="0" w:line="259" w:lineRule="auto"/>
        <w:ind w:left="0" w:firstLine="0"/>
        <w:jc w:val="left"/>
        <w:rPr>
          <w:rFonts w:cs="Calibri" w:asciiTheme="minorHAnsi" w:hAnsiTheme="minorHAnsi"/>
          <w:sz w:val="22"/>
          <w:szCs w:val="22"/>
        </w:rPr>
      </w:pPr>
    </w:p>
    <w:p w14:paraId="31FB494E">
      <w:pPr>
        <w:ind w:left="-5" w:right="47"/>
        <w:rPr>
          <w:rFonts w:cs="Calibri" w:asciiTheme="minorHAnsi" w:hAnsiTheme="minorHAnsi"/>
          <w:sz w:val="22"/>
          <w:szCs w:val="22"/>
        </w:rPr>
      </w:pPr>
      <w:r>
        <w:rPr>
          <w:rFonts w:cs="Calibri" w:asciiTheme="minorHAnsi" w:hAnsiTheme="minorHAnsi"/>
          <w:b/>
          <w:bCs/>
          <w:sz w:val="22"/>
          <w:szCs w:val="22"/>
        </w:rPr>
        <w:t>Rozdział 1</w:t>
      </w:r>
      <w:r>
        <w:rPr>
          <w:rFonts w:cs="Calibri" w:asciiTheme="minorHAnsi" w:hAnsiTheme="minorHAnsi"/>
          <w:sz w:val="22"/>
          <w:szCs w:val="22"/>
        </w:rPr>
        <w:t xml:space="preserve">. Postanowienia ogólne </w:t>
      </w:r>
    </w:p>
    <w:p w14:paraId="1037F494">
      <w:pPr>
        <w:pStyle w:val="3"/>
        <w:ind w:left="-15" w:firstLine="0"/>
        <w:rPr>
          <w:rFonts w:cs="Calibri" w:asciiTheme="minorHAnsi" w:hAnsiTheme="minorHAnsi"/>
          <w:sz w:val="22"/>
          <w:szCs w:val="22"/>
        </w:rPr>
      </w:pPr>
      <w:r>
        <w:rPr>
          <w:rFonts w:cs="Calibri" w:asciiTheme="minorHAnsi" w:hAnsiTheme="minorHAnsi"/>
          <w:b/>
          <w:bCs/>
          <w:sz w:val="22"/>
          <w:szCs w:val="22"/>
        </w:rPr>
        <w:t>Rozdział 2</w:t>
      </w:r>
      <w:r>
        <w:rPr>
          <w:rFonts w:cs="Calibri" w:asciiTheme="minorHAnsi" w:hAnsiTheme="minorHAnsi"/>
          <w:sz w:val="22"/>
          <w:szCs w:val="22"/>
        </w:rPr>
        <w:t xml:space="preserve">. Zasady zapewniające bezpieczne relacje między małoletnimi a personelem </w:t>
      </w:r>
      <w:r>
        <w:rPr>
          <w:rFonts w:hint="default" w:cs="Calibri" w:asciiTheme="minorHAnsi" w:hAnsiTheme="minorHAnsi"/>
          <w:sz w:val="22"/>
          <w:szCs w:val="22"/>
          <w:lang w:val="pl-PL"/>
        </w:rPr>
        <w:t xml:space="preserve">Dudasport Anna i Artur Duda Spółka Cywilna </w:t>
      </w:r>
      <w:r>
        <w:rPr>
          <w:rFonts w:cs="Calibri" w:asciiTheme="minorHAnsi" w:hAnsiTheme="minorHAnsi"/>
          <w:sz w:val="22"/>
          <w:szCs w:val="22"/>
        </w:rPr>
        <w:t xml:space="preserve">i (zwanego dalej </w:t>
      </w:r>
      <w:r>
        <w:rPr>
          <w:rFonts w:hint="default" w:cs="Calibri" w:asciiTheme="minorHAnsi" w:hAnsiTheme="minorHAnsi"/>
          <w:sz w:val="22"/>
          <w:szCs w:val="22"/>
          <w:lang w:val="pl-PL"/>
        </w:rPr>
        <w:t>Dudasport</w:t>
      </w:r>
      <w:r>
        <w:rPr>
          <w:rFonts w:cs="Calibri" w:asciiTheme="minorHAnsi" w:hAnsiTheme="minorHAnsi"/>
          <w:sz w:val="22"/>
          <w:szCs w:val="22"/>
        </w:rPr>
        <w:t>)</w:t>
      </w:r>
    </w:p>
    <w:p w14:paraId="4DAE90EE">
      <w:pPr>
        <w:spacing w:after="0" w:line="238" w:lineRule="auto"/>
        <w:ind w:left="-15" w:firstLine="0"/>
        <w:jc w:val="left"/>
        <w:rPr>
          <w:rFonts w:cs="Calibri" w:asciiTheme="minorHAnsi" w:hAnsiTheme="minorHAnsi"/>
          <w:sz w:val="22"/>
          <w:szCs w:val="22"/>
        </w:rPr>
      </w:pPr>
      <w:r>
        <w:rPr>
          <w:rFonts w:cs="Calibri" w:asciiTheme="minorHAnsi" w:hAnsiTheme="minorHAnsi"/>
          <w:b/>
          <w:bCs/>
          <w:sz w:val="22"/>
          <w:szCs w:val="22"/>
        </w:rPr>
        <w:t>Rozdział 3.</w:t>
      </w:r>
      <w:r>
        <w:rPr>
          <w:rFonts w:cs="Calibri" w:asciiTheme="minorHAnsi" w:hAnsiTheme="minorHAnsi"/>
          <w:sz w:val="22"/>
          <w:szCs w:val="22"/>
        </w:rPr>
        <w:t xml:space="preserve"> Zasady i procedura podejmowania interwencji w sytuacji podejrzenia krzywdzenia </w:t>
      </w:r>
    </w:p>
    <w:p w14:paraId="3CFAD905">
      <w:pPr>
        <w:spacing w:after="0" w:line="238" w:lineRule="auto"/>
        <w:ind w:left="-15" w:firstLine="0"/>
        <w:jc w:val="left"/>
        <w:rPr>
          <w:rFonts w:cs="Calibri" w:asciiTheme="minorHAnsi" w:hAnsiTheme="minorHAnsi"/>
          <w:sz w:val="22"/>
          <w:szCs w:val="22"/>
        </w:rPr>
      </w:pPr>
      <w:r>
        <w:rPr>
          <w:rFonts w:cs="Calibri" w:asciiTheme="minorHAnsi" w:hAnsiTheme="minorHAnsi"/>
          <w:sz w:val="22"/>
          <w:szCs w:val="22"/>
        </w:rPr>
        <w:t xml:space="preserve">małoletniego </w:t>
      </w:r>
    </w:p>
    <w:p w14:paraId="7E64777E">
      <w:pPr>
        <w:ind w:left="-5" w:right="47"/>
        <w:rPr>
          <w:rFonts w:cs="Calibri" w:asciiTheme="minorHAnsi" w:hAnsiTheme="minorHAnsi"/>
          <w:sz w:val="22"/>
          <w:szCs w:val="22"/>
        </w:rPr>
      </w:pPr>
      <w:r>
        <w:rPr>
          <w:rFonts w:cs="Calibri" w:asciiTheme="minorHAnsi" w:hAnsiTheme="minorHAnsi"/>
          <w:b/>
          <w:bCs/>
          <w:sz w:val="22"/>
          <w:szCs w:val="22"/>
        </w:rPr>
        <w:t>Rozdział 4.</w:t>
      </w:r>
      <w:r>
        <w:rPr>
          <w:rFonts w:cs="Calibri" w:asciiTheme="minorHAnsi" w:hAnsiTheme="minorHAnsi"/>
          <w:sz w:val="22"/>
          <w:szCs w:val="22"/>
        </w:rPr>
        <w:t xml:space="preserve"> Zasady aktualizacji Standardów oraz zakres kompetencji osób odpowiedzialnych za przygotowanie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do ich stosowania </w:t>
      </w:r>
    </w:p>
    <w:p w14:paraId="6F492571">
      <w:pPr>
        <w:ind w:left="-5" w:right="47"/>
        <w:rPr>
          <w:rFonts w:cs="Calibri" w:asciiTheme="minorHAnsi" w:hAnsiTheme="minorHAnsi"/>
          <w:sz w:val="22"/>
          <w:szCs w:val="22"/>
        </w:rPr>
      </w:pPr>
      <w:r>
        <w:rPr>
          <w:rFonts w:cs="Calibri" w:asciiTheme="minorHAnsi" w:hAnsiTheme="minorHAnsi"/>
          <w:b/>
          <w:bCs/>
          <w:sz w:val="22"/>
          <w:szCs w:val="22"/>
        </w:rPr>
        <w:t>Rozdział 5.</w:t>
      </w:r>
      <w:r>
        <w:rPr>
          <w:rFonts w:cs="Calibri" w:asciiTheme="minorHAnsi" w:hAnsiTheme="minorHAnsi"/>
          <w:sz w:val="22"/>
          <w:szCs w:val="22"/>
        </w:rPr>
        <w:t xml:space="preserve"> Zasady udostępniania rodzicom albo opiekunom prawnym lub faktycznym oraz małoletnim Standardów do zapoznania się z ich treścią i ich stosowania </w:t>
      </w:r>
    </w:p>
    <w:p w14:paraId="642E45E0">
      <w:pPr>
        <w:ind w:left="-5" w:right="47"/>
        <w:rPr>
          <w:rFonts w:cs="Calibri" w:asciiTheme="minorHAnsi" w:hAnsiTheme="minorHAnsi"/>
          <w:sz w:val="22"/>
          <w:szCs w:val="22"/>
        </w:rPr>
      </w:pPr>
      <w:r>
        <w:rPr>
          <w:rFonts w:cs="Calibri" w:asciiTheme="minorHAnsi" w:hAnsiTheme="minorHAnsi"/>
          <w:b/>
          <w:bCs/>
          <w:sz w:val="22"/>
          <w:szCs w:val="22"/>
        </w:rPr>
        <w:t>Rozdział 6.</w:t>
      </w:r>
      <w:r>
        <w:rPr>
          <w:rFonts w:cs="Calibri" w:asciiTheme="minorHAnsi" w:hAnsiTheme="minorHAnsi"/>
          <w:sz w:val="22"/>
          <w:szCs w:val="22"/>
        </w:rPr>
        <w:t xml:space="preserve"> Zasady korzystania z urządzeń elektronicznych z dostępem do sieci Internet oraz procedury ochrony małoletnich przed treściami szkodliwymi i zagrożeniami w sieci Internet oraz utrwalonymi w innej formie </w:t>
      </w:r>
    </w:p>
    <w:p w14:paraId="5E3B9CE2">
      <w:pPr>
        <w:ind w:left="-5" w:right="47"/>
        <w:rPr>
          <w:rFonts w:cs="Calibri" w:asciiTheme="minorHAnsi" w:hAnsiTheme="minorHAnsi"/>
          <w:sz w:val="22"/>
          <w:szCs w:val="22"/>
        </w:rPr>
      </w:pPr>
      <w:r>
        <w:rPr>
          <w:rFonts w:cs="Calibri" w:asciiTheme="minorHAnsi" w:hAnsiTheme="minorHAnsi"/>
          <w:b/>
          <w:bCs/>
          <w:sz w:val="22"/>
          <w:szCs w:val="22"/>
        </w:rPr>
        <w:t>Rozdział 7.</w:t>
      </w:r>
      <w:r>
        <w:rPr>
          <w:rFonts w:cs="Calibri" w:asciiTheme="minorHAnsi" w:hAnsiTheme="minorHAnsi"/>
          <w:sz w:val="22"/>
          <w:szCs w:val="22"/>
        </w:rPr>
        <w:t xml:space="preserve"> Zasady ustalania planu wsparcia małoletniego po ujawnieniu krzywdy </w:t>
      </w:r>
    </w:p>
    <w:p w14:paraId="2FFE6344">
      <w:pPr>
        <w:ind w:left="-5" w:right="47"/>
        <w:rPr>
          <w:rFonts w:cs="Calibri" w:asciiTheme="minorHAnsi" w:hAnsiTheme="minorHAnsi"/>
          <w:sz w:val="22"/>
          <w:szCs w:val="22"/>
        </w:rPr>
      </w:pPr>
      <w:r>
        <w:rPr>
          <w:rFonts w:cs="Calibri" w:asciiTheme="minorHAnsi" w:hAnsiTheme="minorHAnsi"/>
          <w:b/>
          <w:bCs/>
          <w:sz w:val="22"/>
          <w:szCs w:val="22"/>
        </w:rPr>
        <w:t>Rozdział 8.</w:t>
      </w:r>
      <w:r>
        <w:rPr>
          <w:rFonts w:cs="Calibri" w:asciiTheme="minorHAnsi" w:hAnsiTheme="minorHAnsi"/>
          <w:sz w:val="22"/>
          <w:szCs w:val="22"/>
        </w:rPr>
        <w:t xml:space="preserve"> Zasady ochrony wizerunku małoletniego </w:t>
      </w:r>
    </w:p>
    <w:p w14:paraId="4D330763">
      <w:pPr>
        <w:ind w:left="-5" w:right="47"/>
        <w:rPr>
          <w:rFonts w:cs="Calibri" w:asciiTheme="minorHAnsi" w:hAnsiTheme="minorHAnsi"/>
          <w:sz w:val="22"/>
          <w:szCs w:val="22"/>
        </w:rPr>
      </w:pPr>
      <w:r>
        <w:rPr>
          <w:rFonts w:cs="Calibri" w:asciiTheme="minorHAnsi" w:hAnsiTheme="minorHAnsi"/>
          <w:b/>
          <w:bCs/>
          <w:sz w:val="22"/>
          <w:szCs w:val="22"/>
        </w:rPr>
        <w:t>Rozdział 9.</w:t>
      </w:r>
      <w:r>
        <w:rPr>
          <w:rFonts w:cs="Calibri" w:asciiTheme="minorHAnsi" w:hAnsiTheme="minorHAnsi"/>
          <w:sz w:val="22"/>
          <w:szCs w:val="22"/>
        </w:rPr>
        <w:t xml:space="preserve"> Postanowienia końcowe </w:t>
      </w:r>
    </w:p>
    <w:p w14:paraId="39AF3915">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122DA57C">
      <w:pPr>
        <w:spacing w:after="10"/>
        <w:ind w:right="63"/>
        <w:jc w:val="center"/>
        <w:rPr>
          <w:rFonts w:cs="Calibri" w:asciiTheme="minorHAnsi" w:hAnsiTheme="minorHAnsi"/>
          <w:b/>
          <w:bCs/>
          <w:sz w:val="22"/>
          <w:szCs w:val="22"/>
        </w:rPr>
      </w:pPr>
      <w:r>
        <w:rPr>
          <w:rFonts w:cs="Calibri" w:asciiTheme="minorHAnsi" w:hAnsiTheme="minorHAnsi"/>
          <w:b/>
          <w:bCs/>
          <w:sz w:val="22"/>
          <w:szCs w:val="22"/>
        </w:rPr>
        <w:t xml:space="preserve">Rozdział 1  </w:t>
      </w:r>
    </w:p>
    <w:p w14:paraId="7C324B21">
      <w:pPr>
        <w:spacing w:after="10"/>
        <w:ind w:right="58"/>
        <w:jc w:val="center"/>
        <w:rPr>
          <w:rFonts w:cs="Calibri" w:asciiTheme="minorHAnsi" w:hAnsiTheme="minorHAnsi"/>
          <w:b/>
          <w:bCs/>
          <w:sz w:val="22"/>
          <w:szCs w:val="22"/>
        </w:rPr>
      </w:pPr>
      <w:r>
        <w:rPr>
          <w:rFonts w:cs="Calibri" w:asciiTheme="minorHAnsi" w:hAnsiTheme="minorHAnsi"/>
          <w:b/>
          <w:bCs/>
          <w:sz w:val="22"/>
          <w:szCs w:val="22"/>
        </w:rPr>
        <w:t xml:space="preserve">Postanowienia ogólne  </w:t>
      </w:r>
    </w:p>
    <w:p w14:paraId="30791CF6">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3158D977">
      <w:pPr>
        <w:pStyle w:val="4"/>
        <w:ind w:right="62"/>
        <w:rPr>
          <w:rFonts w:cs="Calibri" w:asciiTheme="minorHAnsi" w:hAnsiTheme="minorHAnsi"/>
          <w:sz w:val="22"/>
          <w:szCs w:val="22"/>
        </w:rPr>
      </w:pPr>
      <w:r>
        <w:rPr>
          <w:rFonts w:cs="Calibri" w:asciiTheme="minorHAnsi" w:hAnsiTheme="minorHAnsi"/>
          <w:sz w:val="22"/>
          <w:szCs w:val="22"/>
        </w:rPr>
        <w:t xml:space="preserve">§ 1 </w:t>
      </w:r>
    </w:p>
    <w:p w14:paraId="389B8ABD">
      <w:pPr>
        <w:numPr>
          <w:ilvl w:val="0"/>
          <w:numId w:val="2"/>
        </w:numPr>
        <w:ind w:right="47" w:hanging="240"/>
        <w:rPr>
          <w:rFonts w:cs="Calibri" w:asciiTheme="minorHAnsi" w:hAnsiTheme="minorHAnsi"/>
          <w:sz w:val="22"/>
          <w:szCs w:val="22"/>
        </w:rPr>
      </w:pPr>
      <w:r>
        <w:rPr>
          <w:rFonts w:cs="Calibri" w:asciiTheme="minorHAnsi" w:hAnsiTheme="minorHAnsi"/>
          <w:sz w:val="22"/>
          <w:szCs w:val="22"/>
        </w:rPr>
        <w:t xml:space="preserve">Standardy Ochrony Dzieci i Młodzieży </w:t>
      </w:r>
      <w:r>
        <w:rPr>
          <w:rFonts w:hint="default" w:cs="Calibri" w:asciiTheme="minorHAnsi" w:hAnsiTheme="minorHAnsi"/>
          <w:sz w:val="22"/>
          <w:szCs w:val="22"/>
          <w:lang w:val="pl-PL"/>
        </w:rPr>
        <w:t>Dudasport</w:t>
      </w:r>
      <w:r>
        <w:rPr>
          <w:rFonts w:cs="Calibri" w:asciiTheme="minorHAnsi" w:hAnsiTheme="minorHAnsi"/>
          <w:sz w:val="22"/>
          <w:szCs w:val="22"/>
        </w:rPr>
        <w:t xml:space="preserve">, </w:t>
      </w:r>
      <w:r>
        <w:rPr>
          <w:rFonts w:hint="default" w:cs="Calibri" w:asciiTheme="minorHAnsi" w:hAnsiTheme="minorHAnsi"/>
          <w:sz w:val="22"/>
          <w:szCs w:val="22"/>
          <w:lang w:val="pl-PL"/>
        </w:rPr>
        <w:t>(</w:t>
      </w:r>
      <w:r>
        <w:rPr>
          <w:rFonts w:cs="Calibri" w:asciiTheme="minorHAnsi" w:hAnsiTheme="minorHAnsi"/>
          <w:sz w:val="22"/>
          <w:szCs w:val="22"/>
        </w:rPr>
        <w:t xml:space="preserve">zwane dalej Standardami) zostały opracowane w wypełnieniu  obowiązków wynikających z ustawy z dnia 13 maja 2016 r. o przeciwdziałaniu zagrożeniom przestępczością na tle seksualnym i ochronie małoletnich.  </w:t>
      </w:r>
    </w:p>
    <w:p w14:paraId="42264CB3">
      <w:pPr>
        <w:numPr>
          <w:ilvl w:val="0"/>
          <w:numId w:val="2"/>
        </w:numPr>
        <w:ind w:right="47" w:hanging="240"/>
        <w:rPr>
          <w:rFonts w:cs="Calibri" w:asciiTheme="minorHAnsi" w:hAnsiTheme="minorHAnsi"/>
          <w:sz w:val="22"/>
          <w:szCs w:val="22"/>
        </w:rPr>
      </w:pPr>
      <w:r>
        <w:rPr>
          <w:rFonts w:cs="Calibri" w:asciiTheme="minorHAnsi" w:hAnsiTheme="minorHAnsi"/>
          <w:sz w:val="22"/>
          <w:szCs w:val="22"/>
        </w:rPr>
        <w:t xml:space="preserve">Ilekroć w Standardach jest mowa o: </w:t>
      </w:r>
    </w:p>
    <w:p w14:paraId="31FC07B2">
      <w:pPr>
        <w:pStyle w:val="11"/>
        <w:numPr>
          <w:ilvl w:val="0"/>
          <w:numId w:val="3"/>
        </w:numPr>
        <w:ind w:right="47"/>
        <w:rPr>
          <w:rFonts w:cs="Calibri" w:asciiTheme="minorHAnsi" w:hAnsiTheme="minorHAnsi"/>
          <w:sz w:val="22"/>
          <w:szCs w:val="22"/>
        </w:rPr>
      </w:pPr>
      <w:r>
        <w:rPr>
          <w:rFonts w:cs="Calibri" w:asciiTheme="minorHAnsi" w:hAnsiTheme="minorHAnsi"/>
          <w:sz w:val="22"/>
          <w:szCs w:val="22"/>
        </w:rPr>
        <w:t xml:space="preserve">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 należy przez to rozumieć </w:t>
      </w:r>
      <w:r>
        <w:rPr>
          <w:rFonts w:hint="default" w:cs="Calibri" w:asciiTheme="minorHAnsi" w:hAnsiTheme="minorHAnsi"/>
          <w:sz w:val="22"/>
          <w:szCs w:val="22"/>
          <w:lang w:val="pl-PL"/>
        </w:rPr>
        <w:t xml:space="preserve">praowników, </w:t>
      </w:r>
      <w:r>
        <w:rPr>
          <w:rFonts w:cs="Calibri" w:asciiTheme="minorHAnsi" w:hAnsiTheme="minorHAnsi"/>
          <w:sz w:val="22"/>
          <w:szCs w:val="22"/>
        </w:rPr>
        <w:t xml:space="preserve">kadrę szkoleniową, organizatorów zawodów, sędziów oraz inne osoby pełnoletnie posiadające kontakt z małoletnimi poprzez zaangażowanie w działalność </w:t>
      </w:r>
      <w:r>
        <w:rPr>
          <w:rFonts w:hint="default" w:cs="Calibri" w:asciiTheme="minorHAnsi" w:hAnsiTheme="minorHAnsi"/>
          <w:sz w:val="22"/>
          <w:szCs w:val="22"/>
          <w:lang w:val="pl-PL"/>
        </w:rPr>
        <w:t>Dudasport</w:t>
      </w:r>
      <w:r>
        <w:rPr>
          <w:rFonts w:cs="Calibri" w:asciiTheme="minorHAnsi" w:hAnsiTheme="minorHAnsi"/>
          <w:sz w:val="22"/>
          <w:szCs w:val="22"/>
        </w:rPr>
        <w:t>;</w:t>
      </w:r>
    </w:p>
    <w:p w14:paraId="480EF0CC">
      <w:pPr>
        <w:pStyle w:val="11"/>
        <w:numPr>
          <w:ilvl w:val="0"/>
          <w:numId w:val="3"/>
        </w:numPr>
        <w:ind w:right="47"/>
        <w:rPr>
          <w:rFonts w:cs="Calibri" w:asciiTheme="minorHAnsi" w:hAnsiTheme="minorHAnsi"/>
          <w:sz w:val="22"/>
          <w:szCs w:val="22"/>
        </w:rPr>
      </w:pPr>
      <w:r>
        <w:rPr>
          <w:rFonts w:cs="Calibri" w:asciiTheme="minorHAnsi" w:hAnsiTheme="minorHAnsi"/>
          <w:sz w:val="22"/>
          <w:szCs w:val="22"/>
        </w:rPr>
        <w:t>krzywdzeniu małoletniego – należy rozumieć popełnienie czynu zabronionego lub czynu karalnego na szkodę małoletniego przez jakąkolwiek osobę, w tym podmioty Klubu lub zagrożenie dobra małoletniego, w szczególności przemoc fizyczna, psychiczna, seksualna, ekonomiczna, zaniedbywanie;</w:t>
      </w:r>
    </w:p>
    <w:p w14:paraId="48C2C1FF">
      <w:pPr>
        <w:pStyle w:val="11"/>
        <w:numPr>
          <w:ilvl w:val="0"/>
          <w:numId w:val="3"/>
        </w:numPr>
        <w:ind w:right="47"/>
        <w:rPr>
          <w:rFonts w:cs="Calibri" w:asciiTheme="minorHAnsi" w:hAnsiTheme="minorHAnsi"/>
          <w:sz w:val="22"/>
          <w:szCs w:val="22"/>
        </w:rPr>
      </w:pPr>
      <w:r>
        <w:rPr>
          <w:rFonts w:cs="Calibri" w:asciiTheme="minorHAnsi" w:hAnsiTheme="minorHAnsi"/>
          <w:sz w:val="22"/>
          <w:szCs w:val="22"/>
        </w:rPr>
        <w:t>małoletnim – należy przez to rozumieć osobę, która nie ukończyła 18 roku życia, będącą czynnym zawodnikiem klubu;</w:t>
      </w:r>
    </w:p>
    <w:p w14:paraId="72993F3B">
      <w:pPr>
        <w:pStyle w:val="11"/>
        <w:numPr>
          <w:ilvl w:val="0"/>
          <w:numId w:val="3"/>
        </w:numPr>
        <w:ind w:right="47"/>
        <w:rPr>
          <w:rFonts w:cs="Calibri" w:asciiTheme="minorHAnsi" w:hAnsiTheme="minorHAnsi"/>
          <w:sz w:val="22"/>
          <w:szCs w:val="22"/>
        </w:rPr>
      </w:pPr>
      <w:r>
        <w:rPr>
          <w:rFonts w:cs="Calibri" w:asciiTheme="minorHAnsi" w:hAnsiTheme="minorHAnsi"/>
          <w:sz w:val="22"/>
          <w:szCs w:val="22"/>
        </w:rPr>
        <w:t>opiekunie małoletniego - należy przez to rozumieć osobę uprawnioną do reprezentacji i stanowienia o małoletnim, w szczególności jego przedstawiciela ustawowego;</w:t>
      </w:r>
    </w:p>
    <w:p w14:paraId="4DE25BD3">
      <w:pPr>
        <w:pStyle w:val="11"/>
        <w:numPr>
          <w:ilvl w:val="0"/>
          <w:numId w:val="3"/>
        </w:numPr>
        <w:ind w:right="47"/>
        <w:rPr>
          <w:rFonts w:cs="Calibri" w:asciiTheme="minorHAnsi" w:hAnsiTheme="minorHAnsi"/>
          <w:sz w:val="22"/>
          <w:szCs w:val="22"/>
        </w:rPr>
      </w:pPr>
      <w:r>
        <w:rPr>
          <w:rFonts w:cs="Calibri" w:asciiTheme="minorHAnsi" w:hAnsiTheme="minorHAnsi"/>
          <w:sz w:val="22"/>
          <w:szCs w:val="22"/>
        </w:rPr>
        <w:t xml:space="preserve">osobie odpowiedzialnej za Standardy Ochrony Dzieci i Młodzieży </w:t>
      </w:r>
      <w:r>
        <w:rPr>
          <w:rFonts w:hint="default" w:cs="Calibri" w:asciiTheme="minorHAnsi" w:hAnsiTheme="minorHAnsi"/>
          <w:sz w:val="22"/>
          <w:szCs w:val="22"/>
          <w:lang w:val="pl-PL"/>
        </w:rPr>
        <w:t>Dudasport</w:t>
      </w:r>
      <w:r>
        <w:rPr>
          <w:rFonts w:cs="Calibri" w:asciiTheme="minorHAnsi" w:hAnsiTheme="minorHAnsi"/>
          <w:sz w:val="22"/>
          <w:szCs w:val="22"/>
        </w:rPr>
        <w:t xml:space="preserve"> – należy przez to rozumieć osobę wyznaczoną przez </w:t>
      </w:r>
      <w:r>
        <w:rPr>
          <w:rFonts w:hint="default" w:cs="Calibri" w:asciiTheme="minorHAnsi" w:hAnsiTheme="minorHAnsi"/>
          <w:sz w:val="22"/>
          <w:szCs w:val="22"/>
          <w:lang w:val="pl-PL"/>
        </w:rPr>
        <w:t>właściciela Dudasport</w:t>
      </w:r>
      <w:r>
        <w:rPr>
          <w:rFonts w:cs="Calibri" w:asciiTheme="minorHAnsi" w:hAnsiTheme="minorHAnsi"/>
          <w:sz w:val="22"/>
          <w:szCs w:val="22"/>
        </w:rPr>
        <w:t xml:space="preserve"> do sprawowania nadzoru nad realizacją niniejszych Standardów;</w:t>
      </w:r>
    </w:p>
    <w:p w14:paraId="6071DDBA">
      <w:pPr>
        <w:pStyle w:val="11"/>
        <w:numPr>
          <w:ilvl w:val="0"/>
          <w:numId w:val="3"/>
        </w:numPr>
        <w:ind w:right="47"/>
        <w:rPr>
          <w:rFonts w:cs="Calibri" w:asciiTheme="minorHAnsi" w:hAnsiTheme="minorHAnsi"/>
          <w:sz w:val="22"/>
          <w:szCs w:val="22"/>
        </w:rPr>
      </w:pPr>
      <w:r>
        <w:rPr>
          <w:rFonts w:hint="default" w:cs="Calibri" w:asciiTheme="minorHAnsi" w:hAnsiTheme="minorHAnsi"/>
          <w:sz w:val="22"/>
          <w:szCs w:val="22"/>
          <w:lang w:val="pl-PL"/>
        </w:rPr>
        <w:t>Dudasport Anna i Artur Duda Spółka Cywilna</w:t>
      </w:r>
      <w:r>
        <w:rPr>
          <w:rFonts w:cs="Calibri" w:asciiTheme="minorHAnsi" w:hAnsiTheme="minorHAnsi"/>
          <w:sz w:val="22"/>
          <w:szCs w:val="22"/>
        </w:rPr>
        <w:t xml:space="preserve"> zwanym dalej </w:t>
      </w:r>
      <w:r>
        <w:rPr>
          <w:rFonts w:hint="default" w:cs="Calibri" w:asciiTheme="minorHAnsi" w:hAnsiTheme="minorHAnsi"/>
          <w:sz w:val="22"/>
          <w:szCs w:val="22"/>
          <w:lang w:val="pl-PL"/>
        </w:rPr>
        <w:t>Dudasport</w:t>
      </w:r>
      <w:r>
        <w:rPr>
          <w:rFonts w:cs="Calibri" w:asciiTheme="minorHAnsi" w:hAnsiTheme="minorHAnsi"/>
          <w:sz w:val="22"/>
          <w:szCs w:val="22"/>
        </w:rPr>
        <w:t xml:space="preserve"> – należy przez to rozumieć </w:t>
      </w:r>
      <w:r>
        <w:rPr>
          <w:rFonts w:hint="default" w:cs="Calibri" w:asciiTheme="minorHAnsi" w:hAnsiTheme="minorHAnsi"/>
          <w:sz w:val="22"/>
          <w:szCs w:val="22"/>
          <w:lang w:val="pl-PL"/>
        </w:rPr>
        <w:t>Dudasport Anna i Artur Duda Spółka Cywilna</w:t>
      </w:r>
      <w:r>
        <w:rPr>
          <w:rFonts w:cs="Calibri" w:asciiTheme="minorHAnsi" w:hAnsiTheme="minorHAnsi"/>
          <w:sz w:val="22"/>
          <w:szCs w:val="22"/>
        </w:rPr>
        <w:t xml:space="preserve"> </w:t>
      </w:r>
    </w:p>
    <w:p w14:paraId="7FE98EFB">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26466515">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142F36B5">
      <w:pPr>
        <w:pStyle w:val="12"/>
        <w:jc w:val="center"/>
        <w:rPr>
          <w:rFonts w:cs="Calibri" w:asciiTheme="minorHAnsi" w:hAnsiTheme="minorHAnsi"/>
          <w:b/>
          <w:bCs/>
          <w:sz w:val="22"/>
          <w:szCs w:val="22"/>
        </w:rPr>
      </w:pPr>
      <w:r>
        <w:rPr>
          <w:rFonts w:cs="Calibri" w:asciiTheme="minorHAnsi" w:hAnsiTheme="minorHAnsi"/>
          <w:b/>
          <w:bCs/>
          <w:sz w:val="22"/>
          <w:szCs w:val="22"/>
        </w:rPr>
        <w:t>Rozdział 2</w:t>
      </w:r>
    </w:p>
    <w:p w14:paraId="4F07B41C">
      <w:pPr>
        <w:pStyle w:val="12"/>
        <w:jc w:val="center"/>
        <w:rPr>
          <w:rFonts w:cs="Calibri" w:asciiTheme="minorHAnsi" w:hAnsiTheme="minorHAnsi"/>
          <w:b/>
          <w:bCs/>
          <w:sz w:val="22"/>
          <w:szCs w:val="22"/>
        </w:rPr>
      </w:pPr>
      <w:r>
        <w:rPr>
          <w:rFonts w:cs="Calibri" w:asciiTheme="minorHAnsi" w:hAnsiTheme="minorHAnsi"/>
          <w:b/>
          <w:bCs/>
          <w:sz w:val="22"/>
          <w:szCs w:val="22"/>
        </w:rPr>
        <w:t xml:space="preserve">Zasady zapewniające bezpieczne relacje między małoletnimi </w:t>
      </w:r>
    </w:p>
    <w:p w14:paraId="38D43EDE">
      <w:pPr>
        <w:spacing w:after="0" w:line="259" w:lineRule="auto"/>
        <w:ind w:left="0" w:firstLine="0"/>
        <w:jc w:val="center"/>
        <w:rPr>
          <w:rFonts w:cs="Calibri" w:asciiTheme="minorHAnsi" w:hAnsiTheme="minorHAnsi"/>
          <w:b/>
          <w:bCs/>
          <w:sz w:val="22"/>
          <w:szCs w:val="22"/>
        </w:rPr>
      </w:pPr>
      <w:r>
        <w:rPr>
          <w:rFonts w:hint="default" w:cs="Calibri" w:asciiTheme="minorHAnsi" w:hAnsiTheme="minorHAnsi"/>
          <w:sz w:val="22"/>
          <w:szCs w:val="22"/>
          <w:lang w:val="pl-PL"/>
        </w:rPr>
        <w:t>Dudasport Anna i Artur Duda Spółka Cywilna</w:t>
      </w:r>
      <w:r>
        <w:rPr>
          <w:rFonts w:cs="Calibri" w:asciiTheme="minorHAnsi" w:hAnsiTheme="minorHAnsi"/>
          <w:sz w:val="22"/>
          <w:szCs w:val="22"/>
        </w:rPr>
        <w:t xml:space="preserve"> </w:t>
      </w:r>
    </w:p>
    <w:p w14:paraId="417C8EC2">
      <w:pPr>
        <w:ind w:left="4395" w:right="47"/>
        <w:rPr>
          <w:rFonts w:cs="Calibri" w:asciiTheme="minorHAnsi" w:hAnsiTheme="minorHAnsi"/>
          <w:sz w:val="22"/>
          <w:szCs w:val="22"/>
        </w:rPr>
      </w:pPr>
      <w:r>
        <w:rPr>
          <w:rFonts w:cs="Calibri" w:asciiTheme="minorHAnsi" w:hAnsiTheme="minorHAnsi"/>
          <w:sz w:val="22"/>
          <w:szCs w:val="22"/>
        </w:rPr>
        <w:t xml:space="preserve">§ 2 </w:t>
      </w:r>
    </w:p>
    <w:p w14:paraId="627D8696">
      <w:pPr>
        <w:pStyle w:val="11"/>
        <w:numPr>
          <w:ilvl w:val="0"/>
          <w:numId w:val="4"/>
        </w:numPr>
        <w:ind w:right="47"/>
        <w:rPr>
          <w:rFonts w:cs="Calibri" w:asciiTheme="minorHAnsi" w:hAnsiTheme="minorHAnsi"/>
          <w:sz w:val="22"/>
          <w:szCs w:val="22"/>
        </w:rPr>
      </w:pP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jest odpowiedzialny za przygotowanie i wdrożenie Standardów </w:t>
      </w:r>
      <w:r>
        <w:rPr>
          <w:rFonts w:cs="Calibri" w:asciiTheme="minorHAnsi" w:hAnsiTheme="minorHAnsi"/>
          <w:sz w:val="22"/>
          <w:szCs w:val="22"/>
        </w:rPr>
        <w:br w:type="textWrapping"/>
      </w:r>
      <w:r>
        <w:rPr>
          <w:rFonts w:cs="Calibri" w:asciiTheme="minorHAnsi" w:hAnsiTheme="minorHAnsi"/>
          <w:sz w:val="22"/>
          <w:szCs w:val="22"/>
        </w:rPr>
        <w:t xml:space="preserve">w </w:t>
      </w:r>
      <w:r>
        <w:rPr>
          <w:rFonts w:hint="default" w:cs="Calibri" w:asciiTheme="minorHAnsi" w:hAnsiTheme="minorHAnsi"/>
          <w:sz w:val="22"/>
          <w:szCs w:val="22"/>
          <w:lang w:val="pl-PL"/>
        </w:rPr>
        <w:t>Dudasport</w:t>
      </w:r>
      <w:r>
        <w:rPr>
          <w:rFonts w:cs="Calibri" w:asciiTheme="minorHAnsi" w:hAnsiTheme="minorHAnsi"/>
          <w:sz w:val="22"/>
          <w:szCs w:val="22"/>
        </w:rPr>
        <w:t xml:space="preserve">. </w:t>
      </w:r>
    </w:p>
    <w:p w14:paraId="04A107BB">
      <w:pPr>
        <w:pStyle w:val="11"/>
        <w:numPr>
          <w:ilvl w:val="0"/>
          <w:numId w:val="4"/>
        </w:numPr>
        <w:ind w:right="47"/>
        <w:rPr>
          <w:rFonts w:cs="Calibri" w:asciiTheme="minorHAnsi" w:hAnsiTheme="minorHAnsi"/>
          <w:sz w:val="22"/>
          <w:szCs w:val="22"/>
        </w:rPr>
      </w:pP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zapoznaje 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ze Standardami oraz odbiera od nich oświadczenie o zapoznaniu się z ich treścią. Wzór oświadczenia stanowi Załącznik nr 1 do niniejszych Standardów. </w:t>
      </w:r>
    </w:p>
    <w:p w14:paraId="30B23F3E">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4130EABD">
      <w:pPr>
        <w:ind w:left="4395" w:right="47"/>
        <w:rPr>
          <w:rFonts w:cs="Calibri" w:asciiTheme="minorHAnsi" w:hAnsiTheme="minorHAnsi"/>
          <w:sz w:val="22"/>
          <w:szCs w:val="22"/>
        </w:rPr>
      </w:pPr>
      <w:r>
        <w:rPr>
          <w:rFonts w:cs="Calibri" w:asciiTheme="minorHAnsi" w:hAnsiTheme="minorHAnsi"/>
          <w:sz w:val="22"/>
          <w:szCs w:val="22"/>
        </w:rPr>
        <w:t xml:space="preserve">§ 3 </w:t>
      </w:r>
    </w:p>
    <w:p w14:paraId="0CAA3DDD">
      <w:pPr>
        <w:pStyle w:val="11"/>
        <w:numPr>
          <w:ilvl w:val="0"/>
          <w:numId w:val="5"/>
        </w:numPr>
        <w:ind w:right="47"/>
        <w:rPr>
          <w:rFonts w:cs="Calibri" w:asciiTheme="minorHAnsi" w:hAnsiTheme="minorHAnsi"/>
          <w:sz w:val="22"/>
          <w:szCs w:val="22"/>
        </w:rPr>
      </w:pP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przed dopuszczeniem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do działalności związanej z wychowaniem, edukacją, wypoczynkiem, rozwojem duchowym, uprawianiem sportu lub realizacją innych zainteresowań przez małoletnich sprawdza czy figuruje w Rejestrze Sprawców Przestępstw na tle Seksualnym, zwanym dalej Rejestrem. Sprawdzenie dotyczy także osób poniżej 18 roku życia. Osoba figurująca w Rejestrze nie może zostać dopuszczona do działalności określonej w zdaniu 1. </w:t>
      </w:r>
    </w:p>
    <w:p w14:paraId="75973807">
      <w:pPr>
        <w:pStyle w:val="11"/>
        <w:numPr>
          <w:ilvl w:val="0"/>
          <w:numId w:val="5"/>
        </w:numPr>
        <w:ind w:right="47"/>
        <w:rPr>
          <w:rFonts w:cs="Calibri" w:asciiTheme="minorHAnsi" w:hAnsiTheme="minorHAnsi"/>
          <w:sz w:val="22"/>
          <w:szCs w:val="22"/>
        </w:rPr>
      </w:pPr>
      <w:r>
        <w:rPr>
          <w:rFonts w:cs="Calibri" w:asciiTheme="minorHAnsi" w:hAnsiTheme="minorHAnsi"/>
          <w:sz w:val="22"/>
          <w:szCs w:val="22"/>
        </w:rPr>
        <w:t xml:space="preserve">W celu monitorowania bezpieczeństwa w </w:t>
      </w:r>
      <w:r>
        <w:rPr>
          <w:rFonts w:hint="default" w:cs="Calibri" w:asciiTheme="minorHAnsi" w:hAnsiTheme="minorHAnsi"/>
          <w:sz w:val="22"/>
          <w:szCs w:val="22"/>
          <w:lang w:val="pl-PL"/>
        </w:rPr>
        <w:t>Dudasport</w:t>
      </w:r>
      <w:r>
        <w:rPr>
          <w:rFonts w:cs="Calibri" w:asciiTheme="minorHAnsi" w:hAnsiTheme="minorHAnsi"/>
          <w:sz w:val="22"/>
          <w:szCs w:val="22"/>
        </w:rPr>
        <w:t xml:space="preserve">, poza wykonaniem obowiązku określonego w ust. 1,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dokonuje w każdym roku kalendarzowym sprawdzenia figurowania osób,  o których mowa w ust. 1, w Rejestrze.</w:t>
      </w:r>
    </w:p>
    <w:p w14:paraId="6BAA5AF5">
      <w:pPr>
        <w:pStyle w:val="11"/>
        <w:numPr>
          <w:ilvl w:val="0"/>
          <w:numId w:val="5"/>
        </w:numPr>
        <w:ind w:right="47"/>
        <w:rPr>
          <w:rFonts w:cs="Calibri" w:asciiTheme="minorHAnsi" w:hAnsiTheme="minorHAnsi"/>
          <w:sz w:val="22"/>
          <w:szCs w:val="22"/>
        </w:rPr>
      </w:pPr>
      <w:r>
        <w:rPr>
          <w:rFonts w:cs="Calibri" w:asciiTheme="minorHAnsi" w:hAnsiTheme="minorHAnsi"/>
          <w:sz w:val="22"/>
          <w:szCs w:val="22"/>
        </w:rPr>
        <w:t xml:space="preserve">Poza sprawdzeniem figurowania osób w Rejestrze każdy członek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podpisuje oświadczenie, którego wzór stanowi Załącznik nr 2 do niniejszych Standardów. </w:t>
      </w:r>
    </w:p>
    <w:p w14:paraId="01705DD2">
      <w:pPr>
        <w:pStyle w:val="11"/>
        <w:numPr>
          <w:ilvl w:val="0"/>
          <w:numId w:val="5"/>
        </w:numPr>
        <w:ind w:right="47"/>
        <w:rPr>
          <w:rFonts w:cs="Calibri" w:asciiTheme="minorHAnsi" w:hAnsiTheme="minorHAnsi"/>
          <w:sz w:val="22"/>
          <w:szCs w:val="22"/>
        </w:rPr>
      </w:pPr>
      <w:r>
        <w:rPr>
          <w:rFonts w:cs="Calibri" w:asciiTheme="minorHAnsi" w:hAnsiTheme="minorHAnsi"/>
          <w:sz w:val="22"/>
          <w:szCs w:val="22"/>
        </w:rPr>
        <w:t>W przypadku powzięcia informacji o wszczęciu wobec osoby, o której mowa w ust. 1, postępowania karnego o przestępstwo przeciwko</w:t>
      </w:r>
      <w:r>
        <w:rPr>
          <w:rFonts w:cs="Calibri" w:asciiTheme="minorHAnsi" w:hAnsiTheme="minorHAnsi"/>
          <w:color w:val="FF0000"/>
          <w:sz w:val="22"/>
          <w:szCs w:val="22"/>
        </w:rPr>
        <w:t xml:space="preserve"> </w:t>
      </w:r>
      <w:r>
        <w:rPr>
          <w:rFonts w:cs="Calibri" w:asciiTheme="minorHAnsi" w:hAnsiTheme="minorHAnsi"/>
          <w:sz w:val="22"/>
          <w:szCs w:val="22"/>
        </w:rPr>
        <w:t>wolności seksualnej lub przestępstwo przeciwko małoletniemu,</w:t>
      </w:r>
      <w:r>
        <w:rPr>
          <w:rFonts w:cs="Calibri" w:asciiTheme="minorHAnsi" w:hAnsiTheme="minorHAnsi"/>
          <w:color w:val="FF0000"/>
          <w:sz w:val="22"/>
          <w:szCs w:val="22"/>
        </w:rPr>
        <w:t xml:space="preserve">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niezwłocznie odsuwa tę osobę od wszelkich form kontaktu z małoletnimi.  </w:t>
      </w:r>
    </w:p>
    <w:p w14:paraId="4ECBFBA8">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028248FB">
      <w:pPr>
        <w:ind w:left="4395" w:right="47"/>
        <w:rPr>
          <w:rFonts w:cs="Calibri" w:asciiTheme="minorHAnsi" w:hAnsiTheme="minorHAnsi"/>
          <w:sz w:val="22"/>
          <w:szCs w:val="22"/>
        </w:rPr>
      </w:pPr>
      <w:r>
        <w:rPr>
          <w:rFonts w:cs="Calibri" w:asciiTheme="minorHAnsi" w:hAnsiTheme="minorHAnsi"/>
          <w:sz w:val="22"/>
          <w:szCs w:val="22"/>
        </w:rPr>
        <w:t xml:space="preserve">§ 4 </w:t>
      </w:r>
    </w:p>
    <w:p w14:paraId="5B36882B">
      <w:pPr>
        <w:pStyle w:val="11"/>
        <w:numPr>
          <w:ilvl w:val="0"/>
          <w:numId w:val="6"/>
        </w:numPr>
        <w:ind w:right="47"/>
        <w:rPr>
          <w:rFonts w:cs="Calibri" w:asciiTheme="minorHAnsi" w:hAnsiTheme="minorHAnsi"/>
          <w:sz w:val="22"/>
          <w:szCs w:val="22"/>
        </w:rPr>
      </w:pPr>
      <w:bookmarkStart w:id="0" w:name="_Hlk172209524"/>
      <w:r>
        <w:rPr>
          <w:rFonts w:cs="Calibri" w:asciiTheme="minorHAnsi" w:hAnsiTheme="minorHAnsi"/>
          <w:sz w:val="22"/>
          <w:szCs w:val="22"/>
        </w:rPr>
        <w:t xml:space="preserve">Podstawową zasadą czynności podejmowanych przez 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w kontaktach </w:t>
      </w:r>
      <w:r>
        <w:rPr>
          <w:rFonts w:cs="Calibri" w:asciiTheme="minorHAnsi" w:hAnsiTheme="minorHAnsi"/>
          <w:sz w:val="22"/>
          <w:szCs w:val="22"/>
        </w:rPr>
        <w:br w:type="textWrapping"/>
      </w:r>
      <w:r>
        <w:rPr>
          <w:rFonts w:cs="Calibri" w:asciiTheme="minorHAnsi" w:hAnsiTheme="minorHAnsi"/>
          <w:sz w:val="22"/>
          <w:szCs w:val="22"/>
        </w:rPr>
        <w:t xml:space="preserve">z małoletnimi jest działanie na rzecz ich dobra. Członkowie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traktują małoletnich z szacunkiem. Niedopuszczalne jest zawstydzanie, upokarzanie, lekceważenie, obrażanie małoletniego.</w:t>
      </w:r>
    </w:p>
    <w:p w14:paraId="5612C24C">
      <w:pPr>
        <w:pStyle w:val="11"/>
        <w:numPr>
          <w:ilvl w:val="0"/>
          <w:numId w:val="6"/>
        </w:numPr>
        <w:ind w:right="47"/>
        <w:rPr>
          <w:rFonts w:cs="Calibri" w:asciiTheme="minorHAnsi" w:hAnsiTheme="minorHAnsi"/>
          <w:sz w:val="22"/>
          <w:szCs w:val="22"/>
        </w:rPr>
      </w:pPr>
      <w:r>
        <w:rPr>
          <w:rFonts w:cs="Calibri" w:asciiTheme="minorHAnsi" w:hAnsiTheme="minorHAnsi"/>
          <w:sz w:val="22"/>
          <w:szCs w:val="22"/>
        </w:rPr>
        <w:t xml:space="preserve">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zobowiązany jest do utrzymywania profesjonalnej relacji </w:t>
      </w:r>
      <w:r>
        <w:rPr>
          <w:rFonts w:cs="Calibri" w:asciiTheme="minorHAnsi" w:hAnsiTheme="minorHAnsi"/>
          <w:sz w:val="22"/>
          <w:szCs w:val="22"/>
        </w:rPr>
        <w:br w:type="textWrapping"/>
      </w:r>
      <w:r>
        <w:rPr>
          <w:rFonts w:cs="Calibri" w:asciiTheme="minorHAnsi" w:hAnsiTheme="minorHAnsi"/>
          <w:sz w:val="22"/>
          <w:szCs w:val="22"/>
        </w:rPr>
        <w:t xml:space="preserve">z małoletnimi oraz każdorazowego rozważenia, czy reakcja, komunikat bądź działanie wobec małoletniego są odpowiednie do sytuacji, bezpieczne i uzasadnione. </w:t>
      </w:r>
    </w:p>
    <w:p w14:paraId="28B4C4F0">
      <w:pPr>
        <w:pStyle w:val="11"/>
        <w:numPr>
          <w:ilvl w:val="0"/>
          <w:numId w:val="6"/>
        </w:numPr>
        <w:ind w:right="47"/>
        <w:rPr>
          <w:rFonts w:cs="Calibri" w:asciiTheme="minorHAnsi" w:hAnsiTheme="minorHAnsi"/>
          <w:sz w:val="22"/>
          <w:szCs w:val="22"/>
        </w:rPr>
      </w:pPr>
      <w:r>
        <w:rPr>
          <w:rFonts w:cs="Calibri" w:asciiTheme="minorHAnsi" w:hAnsiTheme="minorHAnsi"/>
          <w:sz w:val="22"/>
          <w:szCs w:val="22"/>
        </w:rPr>
        <w:t xml:space="preserve">W przypadku zaobserwowania sytuacji przemocowych pomiędzy samymi małoletnimi 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zobowiązany jest do natychmiastowej reakcji i stosownej interwencji polegającej na powstrzymaniu eskalacji konfliktu i zachowań niedozwolonych. </w:t>
      </w:r>
    </w:p>
    <w:p w14:paraId="39F3F12C">
      <w:pPr>
        <w:pStyle w:val="11"/>
        <w:numPr>
          <w:ilvl w:val="0"/>
          <w:numId w:val="6"/>
        </w:numPr>
        <w:ind w:right="47"/>
        <w:rPr>
          <w:rFonts w:cs="Calibri" w:asciiTheme="minorHAnsi" w:hAnsiTheme="minorHAnsi"/>
          <w:sz w:val="22"/>
          <w:szCs w:val="22"/>
        </w:rPr>
      </w:pPr>
      <w:r>
        <w:rPr>
          <w:rFonts w:cs="Calibri" w:asciiTheme="minorHAnsi" w:hAnsiTheme="minorHAnsi"/>
          <w:sz w:val="22"/>
          <w:szCs w:val="22"/>
        </w:rPr>
        <w:t xml:space="preserve">Decyzje dotyczące konkretnego małoletniego powinny uwzględniać również bezpieczeństwo pozostałych małoletnich. </w:t>
      </w:r>
    </w:p>
    <w:p w14:paraId="5E77F17C">
      <w:pPr>
        <w:pStyle w:val="11"/>
        <w:numPr>
          <w:ilvl w:val="0"/>
          <w:numId w:val="6"/>
        </w:numPr>
        <w:ind w:right="47"/>
        <w:rPr>
          <w:rFonts w:cs="Calibri" w:asciiTheme="minorHAnsi" w:hAnsiTheme="minorHAnsi"/>
          <w:sz w:val="22"/>
          <w:szCs w:val="22"/>
        </w:rPr>
      </w:pPr>
      <w:r>
        <w:rPr>
          <w:rFonts w:cs="Calibri" w:asciiTheme="minorHAnsi" w:hAnsiTheme="minorHAnsi"/>
          <w:sz w:val="22"/>
          <w:szCs w:val="22"/>
        </w:rPr>
        <w:t>Personel</w:t>
      </w:r>
      <w:r>
        <w:rPr>
          <w:rFonts w:hint="default" w:cs="Calibri" w:asciiTheme="minorHAnsi" w:hAnsiTheme="minorHAnsi"/>
          <w:sz w:val="22"/>
          <w:szCs w:val="22"/>
          <w:lang w:val="pl-PL"/>
        </w:rPr>
        <w:t>Dudasport</w:t>
      </w:r>
      <w:r>
        <w:rPr>
          <w:rFonts w:cs="Calibri" w:asciiTheme="minorHAnsi" w:hAnsiTheme="minorHAnsi"/>
          <w:sz w:val="22"/>
          <w:szCs w:val="22"/>
        </w:rPr>
        <w:t xml:space="preserve"> monitoruje sytuację i dobrostan małoletnich oraz zwracają uwagę na właściwość i poprawność relacji zachodzących pomiędzy członkami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a małoletnimi oraz pomiędzy samymi małoletnimi. </w:t>
      </w:r>
    </w:p>
    <w:p w14:paraId="3A780D58">
      <w:pPr>
        <w:pStyle w:val="11"/>
        <w:numPr>
          <w:ilvl w:val="0"/>
          <w:numId w:val="6"/>
        </w:numPr>
        <w:ind w:right="47"/>
        <w:rPr>
          <w:rFonts w:cs="Calibri" w:asciiTheme="minorHAnsi" w:hAnsiTheme="minorHAnsi"/>
          <w:sz w:val="22"/>
          <w:szCs w:val="22"/>
        </w:rPr>
      </w:pPr>
      <w:r>
        <w:rPr>
          <w:rFonts w:cs="Calibri" w:asciiTheme="minorHAnsi" w:hAnsiTheme="minorHAnsi"/>
          <w:sz w:val="22"/>
          <w:szCs w:val="22"/>
        </w:rPr>
        <w:t xml:space="preserve">Każdy członek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który ma świadomość, iż małoletni doznał jakiejś krzywdy, w szczególności znęcania fizycznego, psychicznego lub wykorzystania seksualnego, zobowiązany jest do zachowania szczególnej ostrożności w kontaktach z małoletnim, wykazując zrozumienie i wyczucie. </w:t>
      </w:r>
    </w:p>
    <w:p w14:paraId="2AA4C701">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5A45D80">
      <w:pPr>
        <w:ind w:left="4395" w:right="47"/>
        <w:rPr>
          <w:rFonts w:cs="Calibri" w:asciiTheme="minorHAnsi" w:hAnsiTheme="minorHAnsi"/>
          <w:sz w:val="22"/>
          <w:szCs w:val="22"/>
        </w:rPr>
      </w:pPr>
    </w:p>
    <w:p w14:paraId="0E7349A2">
      <w:pPr>
        <w:ind w:left="4395" w:right="47"/>
        <w:rPr>
          <w:rFonts w:cs="Calibri" w:asciiTheme="minorHAnsi" w:hAnsiTheme="minorHAnsi"/>
          <w:sz w:val="22"/>
          <w:szCs w:val="22"/>
        </w:rPr>
      </w:pPr>
      <w:r>
        <w:rPr>
          <w:rFonts w:cs="Calibri" w:asciiTheme="minorHAnsi" w:hAnsiTheme="minorHAnsi"/>
          <w:sz w:val="22"/>
          <w:szCs w:val="22"/>
        </w:rPr>
        <w:t xml:space="preserve">§ 5 </w:t>
      </w:r>
    </w:p>
    <w:p w14:paraId="77DC7E46">
      <w:pPr>
        <w:pStyle w:val="11"/>
        <w:numPr>
          <w:ilvl w:val="0"/>
          <w:numId w:val="7"/>
        </w:numPr>
        <w:ind w:right="47"/>
        <w:rPr>
          <w:rFonts w:cs="Calibri" w:asciiTheme="minorHAnsi" w:hAnsiTheme="minorHAnsi"/>
          <w:sz w:val="22"/>
          <w:szCs w:val="22"/>
        </w:rPr>
      </w:pPr>
      <w:r>
        <w:rPr>
          <w:rFonts w:cs="Calibri" w:asciiTheme="minorHAnsi" w:hAnsiTheme="minorHAnsi"/>
          <w:sz w:val="22"/>
          <w:szCs w:val="22"/>
        </w:rPr>
        <w:t xml:space="preserve">Każdy członek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w kontakcie z małoletnimi: </w:t>
      </w:r>
    </w:p>
    <w:p w14:paraId="60E54CFF">
      <w:pPr>
        <w:pStyle w:val="11"/>
        <w:numPr>
          <w:ilvl w:val="0"/>
          <w:numId w:val="8"/>
        </w:numPr>
        <w:ind w:right="47"/>
        <w:rPr>
          <w:rFonts w:cs="Calibri" w:asciiTheme="minorHAnsi" w:hAnsiTheme="minorHAnsi"/>
          <w:sz w:val="22"/>
          <w:szCs w:val="22"/>
        </w:rPr>
      </w:pPr>
      <w:r>
        <w:rPr>
          <w:rFonts w:cs="Calibri" w:asciiTheme="minorHAnsi" w:hAnsiTheme="minorHAnsi"/>
          <w:sz w:val="22"/>
          <w:szCs w:val="22"/>
        </w:rPr>
        <w:t xml:space="preserve">odnosi się do małoletnich z szacunkiem, </w:t>
      </w:r>
    </w:p>
    <w:p w14:paraId="57C7BF5B">
      <w:pPr>
        <w:pStyle w:val="11"/>
        <w:numPr>
          <w:ilvl w:val="0"/>
          <w:numId w:val="8"/>
        </w:numPr>
        <w:ind w:right="47"/>
        <w:rPr>
          <w:rFonts w:cs="Calibri" w:asciiTheme="minorHAnsi" w:hAnsiTheme="minorHAnsi"/>
          <w:sz w:val="22"/>
          <w:szCs w:val="22"/>
        </w:rPr>
      </w:pPr>
      <w:r>
        <w:rPr>
          <w:rFonts w:cs="Calibri" w:asciiTheme="minorHAnsi" w:hAnsiTheme="minorHAnsi"/>
          <w:sz w:val="22"/>
          <w:szCs w:val="22"/>
        </w:rPr>
        <w:t xml:space="preserve">wysłuchuje małoletnich i stara się udzielać im odpowiedzi dostosowanej do sytuacji i ich wieku, </w:t>
      </w:r>
    </w:p>
    <w:p w14:paraId="2504F567">
      <w:pPr>
        <w:pStyle w:val="11"/>
        <w:numPr>
          <w:ilvl w:val="0"/>
          <w:numId w:val="8"/>
        </w:numPr>
        <w:ind w:right="47"/>
        <w:rPr>
          <w:rFonts w:cs="Calibri" w:asciiTheme="minorHAnsi" w:hAnsiTheme="minorHAnsi"/>
          <w:sz w:val="22"/>
          <w:szCs w:val="22"/>
        </w:rPr>
      </w:pPr>
      <w:r>
        <w:rPr>
          <w:rFonts w:cs="Calibri" w:asciiTheme="minorHAnsi" w:hAnsiTheme="minorHAnsi"/>
          <w:sz w:val="22"/>
          <w:szCs w:val="22"/>
        </w:rPr>
        <w:t xml:space="preserve">nie zawstydza małoletnich, nie lekceważy i nie obraża, </w:t>
      </w:r>
    </w:p>
    <w:p w14:paraId="4A47471C">
      <w:pPr>
        <w:pStyle w:val="11"/>
        <w:numPr>
          <w:ilvl w:val="0"/>
          <w:numId w:val="8"/>
        </w:numPr>
        <w:ind w:right="47"/>
        <w:rPr>
          <w:rFonts w:cs="Calibri" w:asciiTheme="minorHAnsi" w:hAnsiTheme="minorHAnsi"/>
          <w:sz w:val="22"/>
          <w:szCs w:val="22"/>
        </w:rPr>
      </w:pPr>
      <w:r>
        <w:rPr>
          <w:rFonts w:cs="Calibri" w:asciiTheme="minorHAnsi" w:hAnsiTheme="minorHAnsi"/>
          <w:sz w:val="22"/>
          <w:szCs w:val="22"/>
        </w:rPr>
        <w:t xml:space="preserve">nie krzyczy, nie podnosi tonu głosu, chyba że wymaga tego sytuacja niebezpieczna (np. konieczne jest ostrzeżenie). </w:t>
      </w:r>
    </w:p>
    <w:p w14:paraId="2B7FDD15">
      <w:pPr>
        <w:pStyle w:val="11"/>
        <w:numPr>
          <w:ilvl w:val="0"/>
          <w:numId w:val="7"/>
        </w:numPr>
        <w:ind w:right="47"/>
        <w:rPr>
          <w:rFonts w:cs="Calibri" w:asciiTheme="minorHAnsi" w:hAnsiTheme="minorHAnsi"/>
          <w:sz w:val="22"/>
          <w:szCs w:val="22"/>
        </w:rPr>
      </w:pPr>
      <w:r>
        <w:rPr>
          <w:rFonts w:cs="Calibri" w:asciiTheme="minorHAnsi" w:hAnsiTheme="minorHAnsi"/>
          <w:sz w:val="22"/>
          <w:szCs w:val="22"/>
        </w:rPr>
        <w:t xml:space="preserve">Niedopuszczalne jest stosowanie przemocy wobec małoletnich w jakiejkolwiek formie. Każde, przemocowe zachowanie wobec małoletniego jest niedozwolone. </w:t>
      </w:r>
    </w:p>
    <w:p w14:paraId="63513549">
      <w:pPr>
        <w:pStyle w:val="11"/>
        <w:numPr>
          <w:ilvl w:val="0"/>
          <w:numId w:val="7"/>
        </w:numPr>
        <w:ind w:right="47"/>
        <w:rPr>
          <w:rFonts w:cs="Calibri" w:asciiTheme="minorHAnsi" w:hAnsiTheme="minorHAnsi"/>
          <w:sz w:val="22"/>
          <w:szCs w:val="22"/>
        </w:rPr>
      </w:pPr>
      <w:r>
        <w:rPr>
          <w:rFonts w:cs="Calibri" w:asciiTheme="minorHAnsi" w:hAnsiTheme="minorHAnsi"/>
          <w:sz w:val="22"/>
          <w:szCs w:val="22"/>
        </w:rPr>
        <w:t xml:space="preserve">Niedopuszczalne jest dotykanie małoletnich w sposób, który mógłby zostać nieprawidłowo zinterpretowany. </w:t>
      </w:r>
    </w:p>
    <w:p w14:paraId="071272CA">
      <w:pPr>
        <w:pStyle w:val="11"/>
        <w:numPr>
          <w:ilvl w:val="0"/>
          <w:numId w:val="7"/>
        </w:numPr>
        <w:ind w:right="47"/>
        <w:rPr>
          <w:rFonts w:cs="Calibri" w:asciiTheme="minorHAnsi" w:hAnsiTheme="minorHAnsi"/>
          <w:sz w:val="22"/>
          <w:szCs w:val="22"/>
        </w:rPr>
      </w:pPr>
      <w:r>
        <w:rPr>
          <w:rFonts w:cs="Calibri" w:asciiTheme="minorHAnsi" w:hAnsiTheme="minorHAnsi"/>
          <w:sz w:val="22"/>
          <w:szCs w:val="22"/>
        </w:rPr>
        <w:t xml:space="preserve">Kontakt fizyczny z małoletnim nigdy nie może być niejawny bądź ukrywany, wiązać się z jakąkolwiek gratyfikacją ani wynikać z relacji władzy. </w:t>
      </w:r>
    </w:p>
    <w:p w14:paraId="54016234">
      <w:pPr>
        <w:pStyle w:val="11"/>
        <w:numPr>
          <w:ilvl w:val="0"/>
          <w:numId w:val="7"/>
        </w:numPr>
        <w:ind w:right="47"/>
        <w:rPr>
          <w:rFonts w:cs="Calibri" w:asciiTheme="minorHAnsi" w:hAnsiTheme="minorHAnsi"/>
          <w:sz w:val="22"/>
          <w:szCs w:val="22"/>
        </w:rPr>
      </w:pPr>
      <w:r>
        <w:rPr>
          <w:rFonts w:cs="Calibri" w:asciiTheme="minorHAnsi" w:hAnsiTheme="minorHAnsi"/>
          <w:sz w:val="22"/>
          <w:szCs w:val="22"/>
        </w:rPr>
        <w:t xml:space="preserve">W uzasadnionych okolicznościami przypadkach dopuszczalny jest kontakt fizyczny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z małoletnim. Do sytuacji takich zaliczyć można: </w:t>
      </w:r>
    </w:p>
    <w:p w14:paraId="5421440C">
      <w:pPr>
        <w:pStyle w:val="11"/>
        <w:numPr>
          <w:ilvl w:val="0"/>
          <w:numId w:val="9"/>
        </w:numPr>
        <w:ind w:right="47"/>
        <w:rPr>
          <w:rFonts w:cs="Calibri" w:asciiTheme="minorHAnsi" w:hAnsiTheme="minorHAnsi"/>
          <w:sz w:val="22"/>
          <w:szCs w:val="22"/>
        </w:rPr>
      </w:pPr>
      <w:r>
        <w:rPr>
          <w:rFonts w:cs="Calibri" w:asciiTheme="minorHAnsi" w:hAnsiTheme="minorHAnsi"/>
          <w:sz w:val="22"/>
          <w:szCs w:val="22"/>
        </w:rPr>
        <w:t xml:space="preserve">pomoc małoletniemu niepełnosprawnemu w czynnościach higienicznych, spożywaniu posiłków, poruszaniu się, jeśli typ niepełnosprawności tego wymaga, a małoletni/jego opiekun wyrazi zgodę,  </w:t>
      </w:r>
    </w:p>
    <w:p w14:paraId="18C7123F">
      <w:pPr>
        <w:pStyle w:val="11"/>
        <w:numPr>
          <w:ilvl w:val="0"/>
          <w:numId w:val="9"/>
        </w:numPr>
        <w:ind w:right="47"/>
        <w:rPr>
          <w:rFonts w:cs="Calibri" w:asciiTheme="minorHAnsi" w:hAnsiTheme="minorHAnsi"/>
          <w:sz w:val="22"/>
          <w:szCs w:val="22"/>
        </w:rPr>
      </w:pPr>
      <w:r>
        <w:rPr>
          <w:rFonts w:cs="Calibri" w:asciiTheme="minorHAnsi" w:hAnsiTheme="minorHAnsi"/>
          <w:sz w:val="22"/>
          <w:szCs w:val="22"/>
        </w:rPr>
        <w:t xml:space="preserve">udział w prawnie dopuszczalnych działaniach, w których kontakt taki jest rzeczą zwyczajną (zabawa, zawody sportowe itp.). </w:t>
      </w:r>
    </w:p>
    <w:p w14:paraId="32972445">
      <w:pPr>
        <w:pStyle w:val="11"/>
        <w:numPr>
          <w:ilvl w:val="0"/>
          <w:numId w:val="7"/>
        </w:numPr>
        <w:spacing w:after="0" w:line="259" w:lineRule="auto"/>
        <w:rPr>
          <w:rFonts w:cs="Calibri" w:asciiTheme="minorHAnsi" w:hAnsiTheme="minorHAnsi"/>
          <w:sz w:val="22"/>
          <w:szCs w:val="22"/>
        </w:rPr>
      </w:pPr>
      <w:r>
        <w:rPr>
          <w:rFonts w:cs="Calibri" w:asciiTheme="minorHAnsi" w:hAnsiTheme="minorHAnsi"/>
          <w:sz w:val="22"/>
          <w:szCs w:val="22"/>
        </w:rPr>
        <w:t>Niedopuszczalne jest nawiązywanie z małoletnim jakichkolwiek relacji romantycznych lub seksualnych ani składanie mu propozycji o nieodpowiednim charakterze. Obejmuje to również seksualne komentarze, żarty, gesty oraz udostępnianie małoletnim treści erotycznych i pornograficznych, bez względu na ich formę.</w:t>
      </w:r>
    </w:p>
    <w:p w14:paraId="6B57376B">
      <w:pPr>
        <w:pStyle w:val="11"/>
        <w:numPr>
          <w:ilvl w:val="0"/>
          <w:numId w:val="7"/>
        </w:numPr>
        <w:spacing w:after="0" w:line="259" w:lineRule="auto"/>
        <w:rPr>
          <w:rFonts w:cs="Calibri" w:asciiTheme="minorHAnsi" w:hAnsiTheme="minorHAnsi"/>
          <w:sz w:val="22"/>
          <w:szCs w:val="22"/>
        </w:rPr>
      </w:pPr>
      <w:r>
        <w:rPr>
          <w:rFonts w:cs="Calibri" w:asciiTheme="minorHAnsi" w:hAnsiTheme="minorHAnsi"/>
          <w:sz w:val="22"/>
          <w:szCs w:val="22"/>
        </w:rPr>
        <w:t xml:space="preserve">Niedopuszczalne jest proponowanie małoletnim alkoholu, wyrobów tytoniowych, nielegalnych substancji, jak również używanie ich w obecności małoletnich. </w:t>
      </w:r>
    </w:p>
    <w:p w14:paraId="0BF5E13C">
      <w:pPr>
        <w:pStyle w:val="11"/>
        <w:numPr>
          <w:ilvl w:val="0"/>
          <w:numId w:val="7"/>
        </w:numPr>
        <w:spacing w:after="0" w:line="259" w:lineRule="auto"/>
        <w:rPr>
          <w:rFonts w:cs="Calibri" w:asciiTheme="minorHAnsi" w:hAnsiTheme="minorHAnsi"/>
          <w:sz w:val="22"/>
          <w:szCs w:val="22"/>
        </w:rPr>
      </w:pPr>
      <w:r>
        <w:rPr>
          <w:rFonts w:cs="Calibri" w:asciiTheme="minorHAnsi" w:hAnsiTheme="minorHAnsi"/>
          <w:sz w:val="22"/>
          <w:szCs w:val="22"/>
        </w:rPr>
        <w:t>Niedopuszczalne jest zachowanie mogące sugerować innym istnienie zależności wobec małoletniego lub rodziców/opiekunów małoletniego, mogących prowadzić do oskarżeń       o nierówne traktowanie bądź czerpanie korzyści majątkowych i innych.</w:t>
      </w:r>
    </w:p>
    <w:p w14:paraId="43317DA4">
      <w:pPr>
        <w:pStyle w:val="11"/>
        <w:numPr>
          <w:ilvl w:val="0"/>
          <w:numId w:val="7"/>
        </w:numPr>
        <w:spacing w:after="0" w:line="259" w:lineRule="auto"/>
        <w:rPr>
          <w:rFonts w:cs="Calibri" w:asciiTheme="minorHAnsi" w:hAnsiTheme="minorHAnsi"/>
          <w:sz w:val="22"/>
          <w:szCs w:val="22"/>
        </w:rPr>
      </w:pPr>
      <w:r>
        <w:rPr>
          <w:rFonts w:cs="Calibri" w:asciiTheme="minorHAnsi" w:hAnsiTheme="minorHAnsi"/>
          <w:sz w:val="22"/>
          <w:szCs w:val="22"/>
        </w:rPr>
        <w:t xml:space="preserve">Niedopuszczalne jest kontaktowanie się prywatnymi kanałami komunikacji z małoletnimi, ani spotykanie się z nimi poza czasem  poświęcanym na działalność prowadzoną przez </w:t>
      </w:r>
      <w:r>
        <w:rPr>
          <w:rFonts w:hint="default" w:cs="Calibri" w:asciiTheme="minorHAnsi" w:hAnsiTheme="minorHAnsi"/>
          <w:sz w:val="22"/>
          <w:szCs w:val="22"/>
          <w:lang w:val="pl-PL"/>
        </w:rPr>
        <w:t>Dudasport</w:t>
      </w:r>
      <w:r>
        <w:rPr>
          <w:rFonts w:cs="Calibri" w:asciiTheme="minorHAnsi" w:hAnsiTheme="minorHAnsi"/>
          <w:sz w:val="22"/>
          <w:szCs w:val="22"/>
        </w:rPr>
        <w:t xml:space="preserve">, bez wiedzy ich opiekunów. </w:t>
      </w:r>
    </w:p>
    <w:p w14:paraId="1238CD5E">
      <w:pPr>
        <w:spacing w:after="0" w:line="259" w:lineRule="auto"/>
        <w:ind w:left="0" w:firstLine="0"/>
        <w:jc w:val="left"/>
        <w:rPr>
          <w:rFonts w:cs="Calibri" w:asciiTheme="minorHAnsi" w:hAnsiTheme="minorHAnsi"/>
          <w:sz w:val="22"/>
          <w:szCs w:val="22"/>
        </w:rPr>
      </w:pPr>
    </w:p>
    <w:bookmarkEnd w:id="0"/>
    <w:p w14:paraId="21FADAC8">
      <w:pPr>
        <w:spacing w:after="10"/>
        <w:ind w:left="4008"/>
        <w:jc w:val="left"/>
        <w:rPr>
          <w:rFonts w:cs="Calibri" w:asciiTheme="minorHAnsi" w:hAnsiTheme="minorHAnsi"/>
          <w:b/>
          <w:bCs/>
          <w:sz w:val="22"/>
          <w:szCs w:val="22"/>
        </w:rPr>
      </w:pPr>
    </w:p>
    <w:p w14:paraId="282B4D7E">
      <w:pPr>
        <w:spacing w:after="10"/>
        <w:ind w:left="4008"/>
        <w:jc w:val="left"/>
        <w:rPr>
          <w:rFonts w:cs="Calibri" w:asciiTheme="minorHAnsi" w:hAnsiTheme="minorHAnsi"/>
          <w:b/>
          <w:bCs/>
          <w:sz w:val="22"/>
          <w:szCs w:val="22"/>
        </w:rPr>
      </w:pPr>
      <w:r>
        <w:rPr>
          <w:rFonts w:cs="Calibri" w:asciiTheme="minorHAnsi" w:hAnsiTheme="minorHAnsi"/>
          <w:b/>
          <w:bCs/>
          <w:sz w:val="22"/>
          <w:szCs w:val="22"/>
        </w:rPr>
        <w:t xml:space="preserve">Rozdział 3 </w:t>
      </w:r>
    </w:p>
    <w:p w14:paraId="2048930C">
      <w:pPr>
        <w:spacing w:after="10"/>
        <w:ind w:left="3883" w:hanging="3607"/>
        <w:jc w:val="left"/>
        <w:rPr>
          <w:rFonts w:cs="Calibri" w:asciiTheme="minorHAnsi" w:hAnsiTheme="minorHAnsi"/>
          <w:b/>
          <w:bCs/>
          <w:sz w:val="22"/>
          <w:szCs w:val="22"/>
        </w:rPr>
      </w:pPr>
      <w:r>
        <w:rPr>
          <w:rFonts w:cs="Calibri" w:asciiTheme="minorHAnsi" w:hAnsiTheme="minorHAnsi"/>
          <w:b/>
          <w:bCs/>
          <w:sz w:val="22"/>
          <w:szCs w:val="22"/>
        </w:rPr>
        <w:t xml:space="preserve">Zasady i procedura podejmowania interwencji w sytuacji podejrzenia krzywdzenia małoletniego </w:t>
      </w:r>
    </w:p>
    <w:p w14:paraId="1B3DF6A6">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3F3E0CC9">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6 </w:t>
      </w:r>
    </w:p>
    <w:p w14:paraId="4A7D61BF">
      <w:pPr>
        <w:pStyle w:val="11"/>
        <w:numPr>
          <w:ilvl w:val="0"/>
          <w:numId w:val="10"/>
        </w:numPr>
        <w:spacing w:line="259" w:lineRule="auto"/>
        <w:ind w:right="62"/>
        <w:rPr>
          <w:rFonts w:cs="Calibri" w:asciiTheme="minorHAnsi" w:hAnsiTheme="minorHAnsi"/>
          <w:sz w:val="22"/>
          <w:szCs w:val="22"/>
        </w:rPr>
      </w:pPr>
      <w:r>
        <w:rPr>
          <w:rFonts w:cs="Calibri" w:asciiTheme="minorHAnsi" w:hAnsiTheme="minorHAnsi"/>
          <w:sz w:val="22"/>
          <w:szCs w:val="22"/>
        </w:rPr>
        <w:t xml:space="preserve">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jest zobowiązany w szczególności do zwracania uwagi na występowanie   w zachowaniu małoletniego sygnałów świadczących o krzywdzeniu, w szczególności            o możliwości popełnienia przestępstwa przeciwko wolności seksualnej i obyczajności na szkodę małoletniego, wskazane w Ustawie z dnia 6 czerwca 1997 r. Kodeks karny                        w Rozdziale XXV Przestępstwa przeciwko wolności seksualnej i obyczajowości. </w:t>
      </w:r>
    </w:p>
    <w:p w14:paraId="010152A0">
      <w:pPr>
        <w:pStyle w:val="11"/>
        <w:numPr>
          <w:ilvl w:val="0"/>
          <w:numId w:val="10"/>
        </w:numPr>
        <w:spacing w:line="259" w:lineRule="auto"/>
        <w:ind w:right="62"/>
        <w:rPr>
          <w:rFonts w:cs="Calibri" w:asciiTheme="minorHAnsi" w:hAnsiTheme="minorHAnsi"/>
          <w:sz w:val="22"/>
          <w:szCs w:val="22"/>
        </w:rPr>
      </w:pPr>
      <w:r>
        <w:rPr>
          <w:rFonts w:cs="Calibri" w:asciiTheme="minorHAnsi" w:hAnsiTheme="minorHAnsi"/>
          <w:sz w:val="22"/>
          <w:szCs w:val="22"/>
        </w:rPr>
        <w:t xml:space="preserve">Jeżeli 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poweźmie informacje o popełnieniu przestępstwa ściganego                     z urzędu,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obowiązany jest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0D55BECE">
      <w:pPr>
        <w:pStyle w:val="11"/>
        <w:numPr>
          <w:ilvl w:val="0"/>
          <w:numId w:val="10"/>
        </w:numPr>
        <w:spacing w:line="259" w:lineRule="auto"/>
        <w:ind w:right="62"/>
        <w:rPr>
          <w:rFonts w:cs="Calibri" w:asciiTheme="minorHAnsi" w:hAnsiTheme="minorHAnsi"/>
          <w:sz w:val="22"/>
          <w:szCs w:val="22"/>
        </w:rPr>
      </w:pPr>
      <w:r>
        <w:rPr>
          <w:rFonts w:cs="Calibri" w:asciiTheme="minorHAnsi" w:hAnsiTheme="minorHAnsi"/>
          <w:sz w:val="22"/>
          <w:szCs w:val="22"/>
        </w:rPr>
        <w:t xml:space="preserve">Uwagę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powinny zwrócić w szczególności:</w:t>
      </w:r>
    </w:p>
    <w:p w14:paraId="2D85A6C6">
      <w:pPr>
        <w:pStyle w:val="11"/>
        <w:numPr>
          <w:ilvl w:val="0"/>
          <w:numId w:val="11"/>
        </w:numPr>
        <w:spacing w:line="259" w:lineRule="auto"/>
        <w:ind w:right="62"/>
        <w:rPr>
          <w:rFonts w:cs="Calibri" w:asciiTheme="minorHAnsi" w:hAnsiTheme="minorHAnsi"/>
          <w:sz w:val="22"/>
          <w:szCs w:val="22"/>
        </w:rPr>
      </w:pPr>
      <w:r>
        <w:rPr>
          <w:rFonts w:cs="Calibri" w:asciiTheme="minorHAnsi" w:hAnsiTheme="minorHAnsi"/>
          <w:sz w:val="22"/>
          <w:szCs w:val="22"/>
        </w:rPr>
        <w:t>widoczne obrażenia ciała małoletniego (siniaki, poparzenia, ugryzienia, złamania kości itp.), których pochodzenie trudno jest wyjaśnić;</w:t>
      </w:r>
    </w:p>
    <w:p w14:paraId="7B5BCDC5">
      <w:pPr>
        <w:pStyle w:val="11"/>
        <w:numPr>
          <w:ilvl w:val="0"/>
          <w:numId w:val="11"/>
        </w:numPr>
        <w:spacing w:line="259" w:lineRule="auto"/>
        <w:ind w:right="62"/>
        <w:rPr>
          <w:rFonts w:cs="Calibri" w:asciiTheme="minorHAnsi" w:hAnsiTheme="minorHAnsi"/>
          <w:sz w:val="22"/>
          <w:szCs w:val="22"/>
        </w:rPr>
      </w:pPr>
      <w:r>
        <w:rPr>
          <w:rFonts w:cs="Calibri" w:asciiTheme="minorHAnsi" w:hAnsiTheme="minorHAnsi"/>
          <w:sz w:val="22"/>
          <w:szCs w:val="22"/>
        </w:rPr>
        <w:t>wyjaśnienia małoletniego dotyczące obrażeń, jeśli wydają się być w szczególności niewiarygodne, niemożliwe, niespójne;</w:t>
      </w:r>
    </w:p>
    <w:p w14:paraId="0BF20896">
      <w:pPr>
        <w:pStyle w:val="11"/>
        <w:numPr>
          <w:ilvl w:val="0"/>
          <w:numId w:val="11"/>
        </w:numPr>
        <w:spacing w:line="259" w:lineRule="auto"/>
        <w:ind w:right="62"/>
        <w:rPr>
          <w:rFonts w:cs="Calibri" w:asciiTheme="minorHAnsi" w:hAnsiTheme="minorHAnsi"/>
          <w:sz w:val="22"/>
          <w:szCs w:val="22"/>
        </w:rPr>
      </w:pPr>
      <w:r>
        <w:rPr>
          <w:rFonts w:cs="Calibri" w:asciiTheme="minorHAnsi" w:hAnsiTheme="minorHAnsi"/>
          <w:sz w:val="22"/>
          <w:szCs w:val="22"/>
        </w:rPr>
        <w:t>brak chęci do udziału w zajęciach, pozostawanie biernym, wycofanym, uległym, przestraszonym;</w:t>
      </w:r>
    </w:p>
    <w:p w14:paraId="5F402C72">
      <w:pPr>
        <w:pStyle w:val="11"/>
        <w:numPr>
          <w:ilvl w:val="0"/>
          <w:numId w:val="11"/>
        </w:numPr>
        <w:spacing w:line="259" w:lineRule="auto"/>
        <w:ind w:right="62"/>
        <w:rPr>
          <w:rFonts w:cs="Calibri" w:asciiTheme="minorHAnsi" w:hAnsiTheme="minorHAnsi"/>
          <w:sz w:val="22"/>
          <w:szCs w:val="22"/>
        </w:rPr>
      </w:pPr>
      <w:r>
        <w:rPr>
          <w:rFonts w:cs="Calibri" w:asciiTheme="minorHAnsi" w:hAnsiTheme="minorHAnsi"/>
          <w:sz w:val="22"/>
          <w:szCs w:val="22"/>
        </w:rPr>
        <w:t>nadmierne zakrywanie ciała przez małoletniego, nieadekwatne do sytuacji i pogody;</w:t>
      </w:r>
    </w:p>
    <w:p w14:paraId="65E9FBCA">
      <w:pPr>
        <w:pStyle w:val="11"/>
        <w:numPr>
          <w:ilvl w:val="0"/>
          <w:numId w:val="11"/>
        </w:numPr>
        <w:spacing w:line="259" w:lineRule="auto"/>
        <w:ind w:right="62"/>
        <w:rPr>
          <w:rFonts w:cs="Calibri" w:asciiTheme="minorHAnsi" w:hAnsiTheme="minorHAnsi"/>
          <w:sz w:val="22"/>
          <w:szCs w:val="22"/>
        </w:rPr>
      </w:pPr>
      <w:r>
        <w:rPr>
          <w:rFonts w:cs="Calibri" w:asciiTheme="minorHAnsi" w:hAnsiTheme="minorHAnsi"/>
          <w:sz w:val="22"/>
          <w:szCs w:val="22"/>
        </w:rPr>
        <w:t>strach przed osobami dorosłymi, w tym strach przez rodzicami lub opiekunami, strach przed powrotem do domu;</w:t>
      </w:r>
    </w:p>
    <w:p w14:paraId="5A38D388">
      <w:pPr>
        <w:pStyle w:val="11"/>
        <w:numPr>
          <w:ilvl w:val="0"/>
          <w:numId w:val="11"/>
        </w:numPr>
        <w:spacing w:line="259" w:lineRule="auto"/>
        <w:ind w:right="62"/>
        <w:rPr>
          <w:rFonts w:cs="Calibri" w:asciiTheme="minorHAnsi" w:hAnsiTheme="minorHAnsi"/>
          <w:sz w:val="22"/>
          <w:szCs w:val="22"/>
        </w:rPr>
      </w:pPr>
      <w:r>
        <w:rPr>
          <w:rFonts w:cs="Calibri" w:asciiTheme="minorHAnsi" w:hAnsiTheme="minorHAnsi"/>
          <w:sz w:val="22"/>
          <w:szCs w:val="22"/>
        </w:rPr>
        <w:t>powtarzające się u małoletniego dolegliwości somatyczne, w szczególności bóle brzucha, głowy, mdłości;</w:t>
      </w:r>
    </w:p>
    <w:p w14:paraId="6076FC2B">
      <w:pPr>
        <w:pStyle w:val="11"/>
        <w:numPr>
          <w:ilvl w:val="0"/>
          <w:numId w:val="11"/>
        </w:numPr>
        <w:spacing w:line="259" w:lineRule="auto"/>
        <w:ind w:right="62"/>
        <w:rPr>
          <w:rFonts w:cs="Calibri" w:asciiTheme="minorHAnsi" w:hAnsiTheme="minorHAnsi"/>
          <w:sz w:val="22"/>
          <w:szCs w:val="22"/>
        </w:rPr>
      </w:pPr>
      <w:r>
        <w:rPr>
          <w:rFonts w:cs="Calibri" w:asciiTheme="minorHAnsi" w:hAnsiTheme="minorHAnsi"/>
          <w:sz w:val="22"/>
          <w:szCs w:val="22"/>
        </w:rPr>
        <w:t>nagłe i wyraźne zmiany w  zachowaniu małoletniego.</w:t>
      </w:r>
    </w:p>
    <w:p w14:paraId="09B4E85B">
      <w:pPr>
        <w:spacing w:after="0" w:line="259" w:lineRule="auto"/>
        <w:ind w:left="0" w:firstLine="0"/>
        <w:jc w:val="left"/>
        <w:rPr>
          <w:rFonts w:cs="Calibri" w:asciiTheme="minorHAnsi" w:hAnsiTheme="minorHAnsi"/>
          <w:sz w:val="22"/>
          <w:szCs w:val="22"/>
        </w:rPr>
      </w:pPr>
    </w:p>
    <w:p w14:paraId="7C42A37A">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7 </w:t>
      </w:r>
    </w:p>
    <w:p w14:paraId="788C7839">
      <w:pPr>
        <w:ind w:right="47"/>
        <w:rPr>
          <w:rFonts w:cs="Calibri" w:asciiTheme="minorHAnsi" w:hAnsiTheme="minorHAnsi"/>
          <w:sz w:val="22"/>
          <w:szCs w:val="22"/>
        </w:rPr>
      </w:pPr>
      <w:r>
        <w:rPr>
          <w:rFonts w:cs="Calibri" w:asciiTheme="minorHAnsi" w:hAnsiTheme="minorHAnsi"/>
          <w:sz w:val="22"/>
          <w:szCs w:val="22"/>
        </w:rPr>
        <w:t xml:space="preserve">W przypadku podejrzenia, że zdrowie lub życie małoletniego jest zagrożone należy niezwłocznie poinformować o tym fakcie właściwe służby.   </w:t>
      </w:r>
    </w:p>
    <w:p w14:paraId="3FED09A9">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398620E">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8 </w:t>
      </w:r>
    </w:p>
    <w:p w14:paraId="07F65568">
      <w:pPr>
        <w:pStyle w:val="11"/>
        <w:numPr>
          <w:ilvl w:val="0"/>
          <w:numId w:val="12"/>
        </w:numPr>
        <w:ind w:right="47"/>
        <w:rPr>
          <w:rFonts w:cs="Calibri" w:asciiTheme="minorHAnsi" w:hAnsiTheme="minorHAnsi"/>
          <w:sz w:val="22"/>
          <w:szCs w:val="22"/>
        </w:rPr>
      </w:pPr>
      <w:r>
        <w:rPr>
          <w:rFonts w:cs="Calibri" w:asciiTheme="minorHAnsi" w:hAnsiTheme="minorHAnsi"/>
          <w:sz w:val="22"/>
          <w:szCs w:val="22"/>
        </w:rPr>
        <w:t xml:space="preserve">Z przebiegu każdej interwencji sporządza się kartę interwencji, której wzór stanowi Załącznik nr 3 do Standardów. </w:t>
      </w:r>
    </w:p>
    <w:p w14:paraId="1037319A">
      <w:pPr>
        <w:pStyle w:val="11"/>
        <w:numPr>
          <w:ilvl w:val="0"/>
          <w:numId w:val="12"/>
        </w:numPr>
        <w:ind w:right="47"/>
        <w:rPr>
          <w:rFonts w:cs="Calibri" w:asciiTheme="minorHAnsi" w:hAnsiTheme="minorHAnsi"/>
          <w:sz w:val="22"/>
          <w:szCs w:val="22"/>
        </w:rPr>
      </w:pPr>
      <w:r>
        <w:rPr>
          <w:rFonts w:cs="Calibri" w:asciiTheme="minorHAnsi" w:hAnsiTheme="minorHAnsi"/>
          <w:sz w:val="22"/>
          <w:szCs w:val="22"/>
        </w:rPr>
        <w:t xml:space="preserve">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jest zobowiązany do zachowania tych informacji w tajemnicy, wyłączając informacje przekazywane Zarządowi Klubu oraz uprawnionym instytucjom w ramach działań interwencyjnych. </w:t>
      </w:r>
    </w:p>
    <w:p w14:paraId="3076AAFA">
      <w:pPr>
        <w:pStyle w:val="11"/>
        <w:numPr>
          <w:ilvl w:val="0"/>
          <w:numId w:val="12"/>
        </w:numPr>
        <w:ind w:right="47"/>
        <w:rPr>
          <w:rFonts w:cs="Calibri" w:asciiTheme="minorHAnsi" w:hAnsiTheme="minorHAnsi"/>
          <w:sz w:val="22"/>
          <w:szCs w:val="22"/>
        </w:rPr>
      </w:pPr>
      <w:r>
        <w:rPr>
          <w:rFonts w:cs="Calibri" w:asciiTheme="minorHAnsi" w:hAnsiTheme="minorHAnsi"/>
          <w:sz w:val="22"/>
          <w:szCs w:val="22"/>
        </w:rPr>
        <w:t xml:space="preserve">W przypadku gdy podejrzenie zagrożenia bezpieczeństwa małoletniego zgłosili opiekunowie małoletniego, a podejrzenie to nie zostało potwierdzone, należy o tym fakcie poinformować opiekunów małoletniego na piśmie oraz sporządzić kartę interwencji. </w:t>
      </w:r>
    </w:p>
    <w:p w14:paraId="5389FDFA">
      <w:pPr>
        <w:spacing w:after="0" w:line="259" w:lineRule="auto"/>
        <w:ind w:left="0" w:firstLine="0"/>
        <w:jc w:val="left"/>
        <w:rPr>
          <w:rFonts w:cs="Calibri" w:asciiTheme="minorHAnsi" w:hAnsiTheme="minorHAnsi"/>
          <w:sz w:val="22"/>
          <w:szCs w:val="22"/>
        </w:rPr>
      </w:pPr>
      <w:r>
        <w:rPr>
          <w:rFonts w:cs="Calibri" w:asciiTheme="minorHAnsi" w:hAnsiTheme="minorHAnsi"/>
          <w:color w:val="FF0000"/>
          <w:sz w:val="22"/>
          <w:szCs w:val="22"/>
        </w:rPr>
        <w:t xml:space="preserve"> </w:t>
      </w:r>
    </w:p>
    <w:p w14:paraId="6FE152C2">
      <w:pPr>
        <w:spacing w:line="259" w:lineRule="auto"/>
        <w:ind w:right="62"/>
        <w:jc w:val="center"/>
        <w:rPr>
          <w:rFonts w:cs="Calibri" w:asciiTheme="minorHAnsi" w:hAnsiTheme="minorHAnsi"/>
          <w:sz w:val="22"/>
          <w:szCs w:val="22"/>
        </w:rPr>
      </w:pPr>
      <w:bookmarkStart w:id="1" w:name="_Hlk172209990"/>
      <w:r>
        <w:rPr>
          <w:rFonts w:cs="Calibri" w:asciiTheme="minorHAnsi" w:hAnsiTheme="minorHAnsi"/>
          <w:sz w:val="22"/>
          <w:szCs w:val="22"/>
        </w:rPr>
        <w:t xml:space="preserve">§ 9 </w:t>
      </w:r>
    </w:p>
    <w:p w14:paraId="3230CEBE">
      <w:pPr>
        <w:pStyle w:val="11"/>
        <w:numPr>
          <w:ilvl w:val="0"/>
          <w:numId w:val="13"/>
        </w:numPr>
        <w:ind w:right="47"/>
        <w:rPr>
          <w:rFonts w:cs="Calibri" w:asciiTheme="minorHAnsi" w:hAnsiTheme="minorHAnsi"/>
          <w:sz w:val="22"/>
          <w:szCs w:val="22"/>
        </w:rPr>
      </w:pPr>
      <w:r>
        <w:rPr>
          <w:rFonts w:cs="Calibri" w:asciiTheme="minorHAnsi" w:hAnsiTheme="minorHAnsi"/>
          <w:sz w:val="22"/>
          <w:szCs w:val="22"/>
        </w:rPr>
        <w:t xml:space="preserve">W przypadku gdy zgłoszono krzywdzenie małoletniego przez członka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to osoba ta zostaje natychmiast odsunięta od wszelkich form kontaktu z małoletnimi do czasu wyjaśnienia sprawy.   </w:t>
      </w:r>
    </w:p>
    <w:p w14:paraId="556AB0E4">
      <w:pPr>
        <w:pStyle w:val="11"/>
        <w:numPr>
          <w:ilvl w:val="0"/>
          <w:numId w:val="13"/>
        </w:numPr>
        <w:ind w:right="47"/>
        <w:rPr>
          <w:rFonts w:cs="Calibri" w:asciiTheme="minorHAnsi" w:hAnsiTheme="minorHAnsi"/>
          <w:sz w:val="22"/>
          <w:szCs w:val="22"/>
        </w:rPr>
      </w:pP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przeprowadza niezwłocznie rozmowę z małoletnim i innymi osobami mającymi lub mogącymi mieć wiedzę o zdarzeniu i o sytuacji osobistej (rodzinnej, zdrowotnej) małoletniego, w szczególności jego opiekunem. </w:t>
      </w:r>
      <w:r>
        <w:rPr>
          <w:rFonts w:hint="default" w:cs="Calibri" w:asciiTheme="minorHAnsi" w:hAnsiTheme="minorHAnsi"/>
          <w:sz w:val="22"/>
          <w:szCs w:val="22"/>
          <w:lang w:val="pl-PL"/>
        </w:rPr>
        <w:t xml:space="preserve">Właściciel Dudasport </w:t>
      </w:r>
      <w:r>
        <w:rPr>
          <w:rFonts w:cs="Calibri" w:asciiTheme="minorHAnsi" w:hAnsiTheme="minorHAnsi"/>
          <w:sz w:val="22"/>
          <w:szCs w:val="22"/>
        </w:rPr>
        <w:t>stara się ustalić przebieg zdarzenia, ale także wpływ zdarzenia na zdrowie psychiczne i fizyczne małoletniego. Ustalenia są spisywane na karcie interwencji.</w:t>
      </w:r>
    </w:p>
    <w:p w14:paraId="11C79F2E">
      <w:pPr>
        <w:pStyle w:val="11"/>
        <w:numPr>
          <w:ilvl w:val="0"/>
          <w:numId w:val="13"/>
        </w:numPr>
        <w:ind w:right="47"/>
        <w:rPr>
          <w:rFonts w:cs="Calibri" w:asciiTheme="minorHAnsi" w:hAnsiTheme="minorHAnsi"/>
          <w:sz w:val="22"/>
          <w:szCs w:val="22"/>
        </w:rPr>
      </w:pPr>
      <w:r>
        <w:rPr>
          <w:rFonts w:cs="Calibri" w:asciiTheme="minorHAnsi" w:hAnsiTheme="minorHAnsi"/>
          <w:sz w:val="22"/>
          <w:szCs w:val="22"/>
        </w:rPr>
        <w:t xml:space="preserve"> W przypadku gdy członek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dopuścił się wobec małoletniego innej formy krzywdzenia niż popełnienie przestępstwa na jego szkodę,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powinien zbadać wszystkie okoliczności sprawy, w szczególności wysłuchać podejrzewanego                                     o krzywdzenie małoletniego oraz inne osoby mające wiedzę na temat zdarzenia.                         W sytuacji, gdy naruszenie dobra małoletniego jest znaczne, w szczególności gdy doszło do dyskryminacji lub naruszenia godności, należy rozważyć możliwość powzięcia stosownych środków dyscyplinujących.   </w:t>
      </w:r>
    </w:p>
    <w:p w14:paraId="32325053">
      <w:pPr>
        <w:spacing w:after="0" w:line="259" w:lineRule="auto"/>
        <w:ind w:left="0" w:firstLine="0"/>
        <w:jc w:val="left"/>
        <w:rPr>
          <w:rFonts w:cs="Calibri" w:asciiTheme="minorHAnsi" w:hAnsiTheme="minorHAnsi"/>
          <w:sz w:val="22"/>
          <w:szCs w:val="22"/>
        </w:rPr>
      </w:pPr>
      <w:r>
        <w:rPr>
          <w:rFonts w:cs="Calibri" w:asciiTheme="minorHAnsi" w:hAnsiTheme="minorHAnsi"/>
          <w:color w:val="FF0000"/>
          <w:sz w:val="22"/>
          <w:szCs w:val="22"/>
        </w:rPr>
        <w:t xml:space="preserve"> </w:t>
      </w:r>
    </w:p>
    <w:p w14:paraId="42DEDA01">
      <w:pPr>
        <w:spacing w:line="259" w:lineRule="auto"/>
        <w:ind w:right="62"/>
        <w:jc w:val="center"/>
        <w:rPr>
          <w:rFonts w:cs="Calibri" w:asciiTheme="minorHAnsi" w:hAnsiTheme="minorHAnsi"/>
          <w:sz w:val="22"/>
          <w:szCs w:val="22"/>
        </w:rPr>
      </w:pPr>
    </w:p>
    <w:p w14:paraId="0D0EABAB">
      <w:pPr>
        <w:spacing w:line="259" w:lineRule="auto"/>
        <w:ind w:right="62"/>
        <w:jc w:val="center"/>
        <w:rPr>
          <w:rFonts w:cs="Calibri" w:asciiTheme="minorHAnsi" w:hAnsiTheme="minorHAnsi"/>
          <w:sz w:val="22"/>
          <w:szCs w:val="22"/>
        </w:rPr>
      </w:pPr>
    </w:p>
    <w:p w14:paraId="4F4044DC">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10 </w:t>
      </w:r>
    </w:p>
    <w:p w14:paraId="6F9E9B6A">
      <w:pPr>
        <w:pStyle w:val="11"/>
        <w:numPr>
          <w:ilvl w:val="0"/>
          <w:numId w:val="14"/>
        </w:numPr>
        <w:ind w:right="47"/>
        <w:rPr>
          <w:rFonts w:cs="Calibri" w:asciiTheme="minorHAnsi" w:hAnsiTheme="minorHAnsi"/>
          <w:sz w:val="22"/>
          <w:szCs w:val="22"/>
        </w:rPr>
      </w:pPr>
      <w:r>
        <w:rPr>
          <w:rFonts w:cs="Calibri" w:asciiTheme="minorHAnsi" w:hAnsiTheme="minorHAnsi"/>
          <w:sz w:val="22"/>
          <w:szCs w:val="22"/>
        </w:rPr>
        <w:t>W przypadku, gdy zgłoszono krzywdzenie małoletniego przez osobę nie będącą członkiem personelu</w:t>
      </w:r>
      <w:r>
        <w:rPr>
          <w:rFonts w:hint="default" w:cs="Calibri" w:asciiTheme="minorHAnsi" w:hAnsiTheme="minorHAnsi"/>
          <w:sz w:val="22"/>
          <w:szCs w:val="22"/>
          <w:lang w:val="pl-PL"/>
        </w:rPr>
        <w:t xml:space="preserve">Dudasport </w:t>
      </w:r>
      <w:r>
        <w:rPr>
          <w:rFonts w:cs="Calibri" w:asciiTheme="minorHAnsi" w:hAnsiTheme="minorHAnsi"/>
          <w:sz w:val="22"/>
          <w:szCs w:val="22"/>
        </w:rPr>
        <w:t xml:space="preserve">,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przeprowadza rozmowę z małoletnim i innymi osobami mającymi lub mogącymi mieć wiedzę o zdarzeniu i o sytuacji osobistej (rodzinnej, zdrowotnej) małoletniego, w szczególności jego opiekunem. Ustalenia są spisywane na karcie interwencji. </w:t>
      </w:r>
    </w:p>
    <w:p w14:paraId="32BD1623">
      <w:pPr>
        <w:pStyle w:val="11"/>
        <w:numPr>
          <w:ilvl w:val="0"/>
          <w:numId w:val="14"/>
        </w:numPr>
        <w:ind w:right="47"/>
        <w:rPr>
          <w:rFonts w:cs="Calibri" w:asciiTheme="minorHAnsi" w:hAnsiTheme="minorHAnsi"/>
          <w:sz w:val="22"/>
          <w:szCs w:val="22"/>
        </w:rPr>
      </w:pP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organizuje spotkanie/a z opiekunami małoletniego, którym przekazuje informacje o zdarzeniu oraz o potrzebie/możliwości skorzystania ze specjalistycznego wsparcia, w tym u innych organizacji lub służb. </w:t>
      </w:r>
    </w:p>
    <w:p w14:paraId="1B071475">
      <w:pPr>
        <w:pStyle w:val="11"/>
        <w:numPr>
          <w:ilvl w:val="0"/>
          <w:numId w:val="14"/>
        </w:numPr>
        <w:ind w:right="47"/>
        <w:rPr>
          <w:rFonts w:cs="Calibri" w:asciiTheme="minorHAnsi" w:hAnsiTheme="minorHAnsi"/>
          <w:sz w:val="22"/>
          <w:szCs w:val="22"/>
        </w:rPr>
      </w:pPr>
      <w:r>
        <w:rPr>
          <w:rFonts w:cs="Calibri" w:asciiTheme="minorHAnsi" w:hAnsiTheme="minorHAnsi"/>
          <w:sz w:val="22"/>
          <w:szCs w:val="22"/>
        </w:rPr>
        <w:t xml:space="preserve">W przypadku, gdy z ustaleń wynika, że opiekun małoletniego zaniedbuje jego potrzeby psychofizyczne lub rodzina jest niewydolna wychowawczo, rodzina stosuje przemoc wobec małoletniego, należy poinformować właściwy ośrodek pomocy społecznej o potrzebie pomocy rodzinie, gdy niespełnianie potrzeb wynika z sytuacji ubóstwa,                          bądź - w przypadku przemocy i zaniedbania - konieczności wszczęcia procedury Niebieskiej Karty. </w:t>
      </w:r>
    </w:p>
    <w:p w14:paraId="79A89AE0">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544A836D">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11 </w:t>
      </w:r>
    </w:p>
    <w:p w14:paraId="3A5C2C2B">
      <w:pPr>
        <w:pStyle w:val="11"/>
        <w:numPr>
          <w:ilvl w:val="0"/>
          <w:numId w:val="15"/>
        </w:numPr>
        <w:ind w:right="47"/>
        <w:rPr>
          <w:rFonts w:cs="Calibri" w:asciiTheme="minorHAnsi" w:hAnsiTheme="minorHAnsi"/>
          <w:sz w:val="22"/>
          <w:szCs w:val="22"/>
        </w:rPr>
      </w:pPr>
      <w:r>
        <w:rPr>
          <w:rFonts w:cs="Calibri" w:asciiTheme="minorHAnsi" w:hAnsiTheme="minorHAnsi"/>
          <w:sz w:val="22"/>
          <w:szCs w:val="22"/>
        </w:rPr>
        <w:t xml:space="preserve">W przypadku podejrzenia krzywdzenia małoletniego przez innego małoletniego należy przeprowadzić rozmowę z małoletnim podejrzewanym o krzywdzenie oraz jego opiekunem, a także oddzielnie z małoletnim poddawanym krzywdzeniu i jego opiekunem. Ponadto należy porozmawiać z innymi osobami mającymi wiedzę o zdarzeniu. W trakcie rozmów należy dążyć do ustalenia przebiegu zdarzenia, a także wpływu zdarzenia na zdrowie psychiczne i fizyczne małoletniego krzywdzonego. Ustalenia są spisywane na karcie interwencji. </w:t>
      </w:r>
    </w:p>
    <w:p w14:paraId="7D1736F9">
      <w:pPr>
        <w:pStyle w:val="11"/>
        <w:numPr>
          <w:ilvl w:val="0"/>
          <w:numId w:val="15"/>
        </w:numPr>
        <w:ind w:right="47"/>
        <w:rPr>
          <w:rFonts w:cs="Calibri" w:asciiTheme="minorHAnsi" w:hAnsiTheme="minorHAnsi"/>
          <w:sz w:val="22"/>
          <w:szCs w:val="22"/>
        </w:rPr>
      </w:pPr>
      <w:r>
        <w:rPr>
          <w:rFonts w:cs="Calibri" w:asciiTheme="minorHAnsi" w:hAnsiTheme="minorHAnsi"/>
          <w:sz w:val="22"/>
          <w:szCs w:val="22"/>
        </w:rPr>
        <w:t xml:space="preserve">Wspólnie z opiekunem małoletniego krzywdzącego należy opracować plan, celem wyeliminowania zachowań niepożądanych. </w:t>
      </w:r>
    </w:p>
    <w:p w14:paraId="7EA4E7FD">
      <w:pPr>
        <w:pStyle w:val="11"/>
        <w:numPr>
          <w:ilvl w:val="0"/>
          <w:numId w:val="15"/>
        </w:numPr>
        <w:ind w:right="47"/>
        <w:rPr>
          <w:rFonts w:cs="Calibri" w:asciiTheme="minorHAnsi" w:hAnsiTheme="minorHAnsi"/>
          <w:sz w:val="22"/>
          <w:szCs w:val="22"/>
        </w:rPr>
      </w:pPr>
      <w:r>
        <w:rPr>
          <w:rFonts w:cs="Calibri" w:asciiTheme="minorHAnsi" w:hAnsiTheme="minorHAnsi"/>
          <w:sz w:val="22"/>
          <w:szCs w:val="22"/>
        </w:rPr>
        <w:t xml:space="preserve">Z opiekunem małoletniego poddawanego krzywdzeniu należy opracować plan zapewnienia mu bezpieczeństwa, włączając w ten plan sposoby odizolowania go od źródeł zagrożenia. </w:t>
      </w:r>
    </w:p>
    <w:p w14:paraId="1764C6BB">
      <w:pPr>
        <w:pStyle w:val="11"/>
        <w:numPr>
          <w:ilvl w:val="0"/>
          <w:numId w:val="15"/>
        </w:numPr>
        <w:ind w:right="47"/>
        <w:rPr>
          <w:rFonts w:cs="Calibri" w:asciiTheme="minorHAnsi" w:hAnsiTheme="minorHAnsi"/>
          <w:sz w:val="22"/>
          <w:szCs w:val="22"/>
        </w:rPr>
      </w:pPr>
      <w:r>
        <w:rPr>
          <w:rFonts w:cs="Calibri" w:asciiTheme="minorHAnsi" w:hAnsiTheme="minorHAnsi"/>
          <w:sz w:val="22"/>
          <w:szCs w:val="22"/>
        </w:rPr>
        <w:t xml:space="preserve">W trakcie rozmów należy upewnić się, że małoletni podejrzewany o krzywdzenie innego małoletniego nie jest krzywdzony przez opiekuna lub inne osoby.  </w:t>
      </w:r>
    </w:p>
    <w:bookmarkEnd w:id="1"/>
    <w:p w14:paraId="1028A41E">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22CBE83">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12 </w:t>
      </w:r>
    </w:p>
    <w:p w14:paraId="09955021">
      <w:pPr>
        <w:pStyle w:val="11"/>
        <w:numPr>
          <w:ilvl w:val="0"/>
          <w:numId w:val="16"/>
        </w:numPr>
        <w:ind w:right="47"/>
        <w:rPr>
          <w:rFonts w:cs="Calibri" w:asciiTheme="minorHAnsi" w:hAnsiTheme="minorHAnsi"/>
          <w:sz w:val="22"/>
          <w:szCs w:val="22"/>
        </w:rPr>
      </w:pPr>
      <w:r>
        <w:rPr>
          <w:rFonts w:cs="Calibri" w:asciiTheme="minorHAnsi" w:hAnsiTheme="minorHAnsi"/>
          <w:sz w:val="22"/>
          <w:szCs w:val="22"/>
        </w:rPr>
        <w:t xml:space="preserve">W przypadku, gdy wobec małoletniego zaistnieje możliwość popełnienia przestępstwa,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sporządza zawiadomienie o możliwości popełnienia przestępstwa                            i przekazuje je do właściwej miejscowo policji lub prokuratury.</w:t>
      </w:r>
      <w:r>
        <w:rPr>
          <w:rFonts w:cs="Calibri" w:asciiTheme="minorHAnsi" w:hAnsiTheme="minorHAnsi"/>
          <w:color w:val="FF0000"/>
          <w:sz w:val="22"/>
          <w:szCs w:val="22"/>
        </w:rPr>
        <w:t xml:space="preserve"> </w:t>
      </w:r>
    </w:p>
    <w:p w14:paraId="402FBFBB">
      <w:pPr>
        <w:pStyle w:val="11"/>
        <w:numPr>
          <w:ilvl w:val="0"/>
          <w:numId w:val="16"/>
        </w:numPr>
        <w:ind w:right="47"/>
        <w:rPr>
          <w:rFonts w:cs="Calibri" w:asciiTheme="minorHAnsi" w:hAnsiTheme="minorHAnsi"/>
          <w:sz w:val="22"/>
          <w:szCs w:val="22"/>
        </w:rPr>
      </w:pPr>
      <w:r>
        <w:rPr>
          <w:rFonts w:cs="Calibri" w:asciiTheme="minorHAnsi" w:hAnsiTheme="minorHAnsi"/>
          <w:sz w:val="22"/>
          <w:szCs w:val="22"/>
        </w:rPr>
        <w:t xml:space="preserve">W przypadku, gdy z rozmowy z opiekunem wynika, że nie jest on zainteresowany pomocą małoletniemu, ignoruje zdarzenie lub w inny sposób nie wspiera małoletniego, który doświadczył krzywdzenia,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sporządza wniosek do właściwej instytucji, celem rozpoznania zasadności zachowania opiekuna.</w:t>
      </w:r>
      <w:r>
        <w:rPr>
          <w:rFonts w:cs="Calibri" w:asciiTheme="minorHAnsi" w:hAnsiTheme="minorHAnsi"/>
          <w:color w:val="FF0000"/>
          <w:sz w:val="22"/>
          <w:szCs w:val="22"/>
        </w:rPr>
        <w:t xml:space="preserve"> </w:t>
      </w:r>
    </w:p>
    <w:p w14:paraId="322CA99D">
      <w:pPr>
        <w:spacing w:after="0" w:line="259" w:lineRule="auto"/>
        <w:ind w:left="0" w:firstLine="0"/>
        <w:jc w:val="left"/>
        <w:rPr>
          <w:rFonts w:cs="Calibri" w:asciiTheme="minorHAnsi" w:hAnsiTheme="minorHAnsi"/>
          <w:sz w:val="22"/>
          <w:szCs w:val="22"/>
        </w:rPr>
      </w:pPr>
    </w:p>
    <w:p w14:paraId="7673C5F3">
      <w:pPr>
        <w:spacing w:after="10"/>
        <w:ind w:right="63"/>
        <w:jc w:val="center"/>
        <w:rPr>
          <w:rFonts w:cs="Calibri" w:asciiTheme="minorHAnsi" w:hAnsiTheme="minorHAnsi"/>
          <w:b/>
          <w:bCs/>
          <w:sz w:val="22"/>
          <w:szCs w:val="22"/>
        </w:rPr>
      </w:pPr>
      <w:r>
        <w:rPr>
          <w:rFonts w:cs="Calibri" w:asciiTheme="minorHAnsi" w:hAnsiTheme="minorHAnsi"/>
          <w:b/>
          <w:bCs/>
          <w:sz w:val="22"/>
          <w:szCs w:val="22"/>
        </w:rPr>
        <w:t xml:space="preserve">Rozdział 4 </w:t>
      </w:r>
    </w:p>
    <w:p w14:paraId="527DEAEB">
      <w:pPr>
        <w:spacing w:after="10"/>
        <w:ind w:left="415" w:right="348"/>
        <w:jc w:val="center"/>
        <w:rPr>
          <w:rFonts w:hint="default" w:cs="Calibri" w:asciiTheme="minorHAnsi" w:hAnsiTheme="minorHAnsi"/>
          <w:b/>
          <w:bCs/>
          <w:sz w:val="22"/>
          <w:szCs w:val="22"/>
          <w:lang w:val="pl-PL"/>
        </w:rPr>
      </w:pPr>
      <w:r>
        <w:rPr>
          <w:rFonts w:cs="Calibri" w:asciiTheme="minorHAnsi" w:hAnsiTheme="minorHAnsi"/>
          <w:b/>
          <w:bCs/>
          <w:sz w:val="22"/>
          <w:szCs w:val="22"/>
        </w:rPr>
        <w:t>Zasady aktualizacji Standardów oraz zakres kompetencji osób  odpowiedzialnych za przygotowanie podmiotów</w:t>
      </w:r>
      <w:r>
        <w:rPr>
          <w:rFonts w:hint="default" w:cs="Calibri" w:asciiTheme="minorHAnsi" w:hAnsiTheme="minorHAnsi"/>
          <w:b/>
          <w:bCs/>
          <w:sz w:val="22"/>
          <w:szCs w:val="22"/>
          <w:lang w:val="pl-PL"/>
        </w:rPr>
        <w:t xml:space="preserve"> Dudasport</w:t>
      </w:r>
    </w:p>
    <w:p w14:paraId="43AA2C16">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26A255A">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13 </w:t>
      </w:r>
    </w:p>
    <w:p w14:paraId="6D27D3F8">
      <w:pPr>
        <w:ind w:left="-15" w:right="47" w:firstLine="0"/>
        <w:rPr>
          <w:rFonts w:cs="Calibri" w:asciiTheme="minorHAnsi" w:hAnsiTheme="minorHAnsi"/>
          <w:sz w:val="22"/>
          <w:szCs w:val="22"/>
        </w:rPr>
      </w:pP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obowiązany jest co najmniej raz na dwa lata dokonywać oceny Standardów w celu zapewnienia ich dostosowania do aktualnych potrzeb oraz zgodności z obowiązującymi przepisami. Wnioski z przeprowadzonej oceny należy pisemnie udokumentować. </w:t>
      </w:r>
    </w:p>
    <w:p w14:paraId="2BFBCF0D">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501FC088">
      <w:pPr>
        <w:spacing w:line="259" w:lineRule="auto"/>
        <w:ind w:right="62"/>
        <w:jc w:val="center"/>
        <w:rPr>
          <w:rFonts w:cs="Calibri" w:asciiTheme="minorHAnsi" w:hAnsiTheme="minorHAnsi"/>
          <w:sz w:val="22"/>
          <w:szCs w:val="22"/>
        </w:rPr>
      </w:pPr>
    </w:p>
    <w:p w14:paraId="7642E63C">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14 </w:t>
      </w:r>
    </w:p>
    <w:p w14:paraId="7F8774B1">
      <w:pPr>
        <w:pStyle w:val="11"/>
        <w:numPr>
          <w:ilvl w:val="0"/>
          <w:numId w:val="17"/>
        </w:numPr>
        <w:ind w:right="47"/>
        <w:rPr>
          <w:rFonts w:cs="Calibri" w:asciiTheme="minorHAnsi" w:hAnsiTheme="minorHAnsi"/>
          <w:sz w:val="22"/>
          <w:szCs w:val="22"/>
        </w:rPr>
      </w:pP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wyznacza osobę odpowiedzialną za przygotowanie każdego członka personelu </w:t>
      </w:r>
      <w:r>
        <w:rPr>
          <w:rFonts w:hint="default" w:cs="Calibri" w:asciiTheme="minorHAnsi" w:hAnsiTheme="minorHAnsi"/>
          <w:sz w:val="22"/>
          <w:szCs w:val="22"/>
          <w:lang w:val="pl-PL"/>
        </w:rPr>
        <w:t>Dudasport</w:t>
      </w:r>
      <w:r>
        <w:rPr>
          <w:rFonts w:cs="Calibri" w:asciiTheme="minorHAnsi" w:hAnsiTheme="minorHAnsi"/>
          <w:sz w:val="22"/>
          <w:szCs w:val="22"/>
        </w:rPr>
        <w:t xml:space="preserve"> do stosowania Standardów (zwaną dalej Osobą Odpowiedzialną). </w:t>
      </w:r>
    </w:p>
    <w:p w14:paraId="0A94B5E5">
      <w:pPr>
        <w:pStyle w:val="11"/>
        <w:numPr>
          <w:ilvl w:val="0"/>
          <w:numId w:val="17"/>
        </w:numPr>
        <w:ind w:right="47"/>
        <w:rPr>
          <w:rFonts w:cs="Calibri" w:asciiTheme="minorHAnsi" w:hAnsiTheme="minorHAnsi"/>
          <w:sz w:val="22"/>
          <w:szCs w:val="22"/>
        </w:rPr>
      </w:pPr>
      <w:r>
        <w:rPr>
          <w:rFonts w:cs="Calibri" w:asciiTheme="minorHAnsi" w:hAnsiTheme="minorHAnsi"/>
          <w:sz w:val="22"/>
          <w:szCs w:val="22"/>
        </w:rPr>
        <w:t xml:space="preserve">Osoba Odpowiedzialna monitoruje realizację Standardów, reaguje na ich naruszenie oraz koordynuje zmiany w Standardach prowadząc równocześnie rejestr zgłoszeń                                     i proponowanych zmian. </w:t>
      </w:r>
    </w:p>
    <w:p w14:paraId="0612D4F5">
      <w:pPr>
        <w:pStyle w:val="11"/>
        <w:numPr>
          <w:ilvl w:val="0"/>
          <w:numId w:val="17"/>
        </w:numPr>
        <w:ind w:right="47"/>
        <w:rPr>
          <w:rFonts w:cs="Calibri" w:asciiTheme="minorHAnsi" w:hAnsiTheme="minorHAnsi"/>
          <w:sz w:val="22"/>
          <w:szCs w:val="22"/>
        </w:rPr>
      </w:pPr>
      <w:r>
        <w:rPr>
          <w:rFonts w:cs="Calibri" w:asciiTheme="minorHAnsi" w:hAnsiTheme="minorHAnsi"/>
          <w:sz w:val="22"/>
          <w:szCs w:val="22"/>
        </w:rPr>
        <w:t xml:space="preserve">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może przekazywać swoje uwagi, proponować zmiany względem uregulowań zawartych w Standardach do Osoby Odpowiedzialnej oraz zgłaszać incydenty naruszania Standardów. </w:t>
      </w:r>
    </w:p>
    <w:p w14:paraId="1B80686A">
      <w:pPr>
        <w:pStyle w:val="11"/>
        <w:numPr>
          <w:ilvl w:val="0"/>
          <w:numId w:val="17"/>
        </w:numPr>
        <w:ind w:right="47"/>
        <w:rPr>
          <w:rFonts w:cs="Calibri" w:asciiTheme="minorHAnsi" w:hAnsiTheme="minorHAnsi"/>
          <w:sz w:val="22"/>
          <w:szCs w:val="22"/>
        </w:rPr>
      </w:pPr>
      <w:r>
        <w:rPr>
          <w:rFonts w:cs="Calibri" w:asciiTheme="minorHAnsi" w:hAnsiTheme="minorHAnsi"/>
          <w:sz w:val="22"/>
          <w:szCs w:val="22"/>
        </w:rPr>
        <w:t xml:space="preserve">Wszelkie uwagi, proponowane zmiany i incydenty w zakresie naruszania Standardów Osoba Odpowiedzialna przekazuje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w:t>
      </w:r>
    </w:p>
    <w:p w14:paraId="283260D5">
      <w:pPr>
        <w:pStyle w:val="11"/>
        <w:numPr>
          <w:ilvl w:val="0"/>
          <w:numId w:val="17"/>
        </w:numPr>
        <w:ind w:right="47"/>
        <w:rPr>
          <w:rFonts w:cs="Calibri" w:asciiTheme="minorHAnsi" w:hAnsiTheme="minorHAnsi"/>
          <w:sz w:val="22"/>
          <w:szCs w:val="22"/>
        </w:rPr>
      </w:pPr>
      <w:r>
        <w:rPr>
          <w:rFonts w:cs="Calibri" w:asciiTheme="minorHAnsi" w:hAnsiTheme="minorHAnsi"/>
          <w:sz w:val="22"/>
          <w:szCs w:val="22"/>
        </w:rPr>
        <w:t xml:space="preserve">Wszelkie zmiany w Standardach wprowadza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w:t>
      </w:r>
    </w:p>
    <w:p w14:paraId="2FB9994E">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E3B1B93">
      <w:pPr>
        <w:spacing w:after="10"/>
        <w:ind w:right="63"/>
        <w:jc w:val="center"/>
        <w:rPr>
          <w:rFonts w:cs="Calibri" w:asciiTheme="minorHAnsi" w:hAnsiTheme="minorHAnsi"/>
          <w:b/>
          <w:bCs/>
          <w:sz w:val="22"/>
          <w:szCs w:val="22"/>
        </w:rPr>
      </w:pPr>
      <w:r>
        <w:rPr>
          <w:rFonts w:cs="Calibri" w:asciiTheme="minorHAnsi" w:hAnsiTheme="minorHAnsi"/>
          <w:b/>
          <w:bCs/>
          <w:sz w:val="22"/>
          <w:szCs w:val="22"/>
        </w:rPr>
        <w:t xml:space="preserve">Rozdział 5 </w:t>
      </w:r>
    </w:p>
    <w:p w14:paraId="3C9DD93A">
      <w:pPr>
        <w:spacing w:after="10"/>
        <w:ind w:left="706"/>
        <w:jc w:val="left"/>
        <w:rPr>
          <w:rFonts w:cs="Calibri" w:asciiTheme="minorHAnsi" w:hAnsiTheme="minorHAnsi"/>
          <w:b/>
          <w:bCs/>
          <w:sz w:val="22"/>
          <w:szCs w:val="22"/>
        </w:rPr>
      </w:pPr>
      <w:r>
        <w:rPr>
          <w:rFonts w:cs="Calibri" w:asciiTheme="minorHAnsi" w:hAnsiTheme="minorHAnsi"/>
          <w:b/>
          <w:bCs/>
          <w:sz w:val="22"/>
          <w:szCs w:val="22"/>
        </w:rPr>
        <w:t xml:space="preserve">Zasady udostępniania rodzicom albo opiekunom prawnym lub faktycznym  </w:t>
      </w:r>
    </w:p>
    <w:p w14:paraId="0EA3659B">
      <w:pPr>
        <w:spacing w:after="10"/>
        <w:ind w:right="60"/>
        <w:jc w:val="center"/>
        <w:rPr>
          <w:rFonts w:cs="Calibri" w:asciiTheme="minorHAnsi" w:hAnsiTheme="minorHAnsi"/>
          <w:b/>
          <w:bCs/>
          <w:sz w:val="22"/>
          <w:szCs w:val="22"/>
        </w:rPr>
      </w:pPr>
      <w:r>
        <w:rPr>
          <w:rFonts w:cs="Calibri" w:asciiTheme="minorHAnsi" w:hAnsiTheme="minorHAnsi"/>
          <w:b/>
          <w:bCs/>
          <w:sz w:val="22"/>
          <w:szCs w:val="22"/>
        </w:rPr>
        <w:t xml:space="preserve">oraz małoletnim Standardów do zapoznania się z nimi i ich stosowania </w:t>
      </w:r>
    </w:p>
    <w:p w14:paraId="2D7DB57D">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4AA84F81">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15 </w:t>
      </w:r>
    </w:p>
    <w:p w14:paraId="35FEF290">
      <w:pPr>
        <w:pStyle w:val="11"/>
        <w:numPr>
          <w:ilvl w:val="0"/>
          <w:numId w:val="18"/>
        </w:numPr>
        <w:ind w:right="47"/>
        <w:rPr>
          <w:rFonts w:cs="Calibri" w:asciiTheme="minorHAnsi" w:hAnsiTheme="minorHAnsi"/>
          <w:sz w:val="22"/>
          <w:szCs w:val="22"/>
        </w:rPr>
      </w:pPr>
      <w:r>
        <w:rPr>
          <w:rFonts w:cs="Calibri" w:asciiTheme="minorHAnsi" w:hAnsiTheme="minorHAnsi"/>
          <w:sz w:val="22"/>
          <w:szCs w:val="22"/>
        </w:rPr>
        <w:t xml:space="preserve">Standardy są dokumentem ogólnodostępnym, w szczególności dla personelu </w:t>
      </w:r>
      <w:r>
        <w:rPr>
          <w:rFonts w:hint="default" w:cs="Calibri" w:asciiTheme="minorHAnsi" w:hAnsiTheme="minorHAnsi"/>
          <w:sz w:val="22"/>
          <w:szCs w:val="22"/>
          <w:lang w:val="pl-PL"/>
        </w:rPr>
        <w:t xml:space="preserve"> Dudasport</w:t>
      </w:r>
      <w:r>
        <w:rPr>
          <w:rFonts w:cs="Calibri" w:asciiTheme="minorHAnsi" w:hAnsiTheme="minorHAnsi"/>
          <w:sz w:val="22"/>
          <w:szCs w:val="22"/>
        </w:rPr>
        <w:t xml:space="preserve"> oraz małoletnich i ich opiekunów. </w:t>
      </w:r>
    </w:p>
    <w:p w14:paraId="10AC4AF8">
      <w:pPr>
        <w:pStyle w:val="11"/>
        <w:numPr>
          <w:ilvl w:val="0"/>
          <w:numId w:val="18"/>
        </w:numPr>
        <w:ind w:right="47"/>
        <w:rPr>
          <w:rFonts w:cs="Calibri" w:asciiTheme="minorHAnsi" w:hAnsiTheme="minorHAnsi"/>
          <w:sz w:val="22"/>
          <w:szCs w:val="22"/>
        </w:rPr>
      </w:pPr>
      <w:r>
        <w:rPr>
          <w:rFonts w:cs="Calibri" w:asciiTheme="minorHAnsi" w:hAnsiTheme="minorHAnsi"/>
          <w:sz w:val="22"/>
          <w:szCs w:val="22"/>
        </w:rPr>
        <w:t>Opiekunowie małoletnich zostają zapoznani ze Standardami. Opiekunowie składają oświadczenie o zapoznaniu się ze Standardami. Wzór oświadczenia stanowi Załącznik       nr 4 do niniejszych Standardów.</w:t>
      </w:r>
      <w:r>
        <w:rPr>
          <w:rFonts w:cs="Calibri" w:asciiTheme="minorHAnsi" w:hAnsiTheme="minorHAnsi"/>
          <w:color w:val="538135"/>
          <w:sz w:val="22"/>
          <w:szCs w:val="22"/>
        </w:rPr>
        <w:t xml:space="preserve"> </w:t>
      </w:r>
    </w:p>
    <w:p w14:paraId="3CC4B89A">
      <w:pPr>
        <w:pStyle w:val="11"/>
        <w:numPr>
          <w:ilvl w:val="0"/>
          <w:numId w:val="18"/>
        </w:numPr>
        <w:ind w:right="47"/>
        <w:rPr>
          <w:rFonts w:cs="Calibri" w:asciiTheme="minorHAnsi" w:hAnsiTheme="minorHAnsi"/>
          <w:sz w:val="22"/>
          <w:szCs w:val="22"/>
        </w:rPr>
      </w:pPr>
      <w:r>
        <w:rPr>
          <w:rFonts w:cs="Calibri" w:asciiTheme="minorHAnsi" w:hAnsiTheme="minorHAnsi"/>
          <w:sz w:val="22"/>
          <w:szCs w:val="22"/>
        </w:rPr>
        <w:t xml:space="preserve">W oparciu o Standardy,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opracowuje skróconą wersję Standardów zawierającą informacje istotne dla małoletnich. Małoletni zostają zapoznani z treścią Standardów oraz skróconą wersją Standardów. Skrócona wersja Standardów stanowi Załącznik nr 5. </w:t>
      </w:r>
    </w:p>
    <w:p w14:paraId="61EAC1BD">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61748AE">
      <w:pPr>
        <w:spacing w:after="10"/>
        <w:ind w:right="63"/>
        <w:jc w:val="center"/>
        <w:rPr>
          <w:rFonts w:cs="Calibri" w:asciiTheme="minorHAnsi" w:hAnsiTheme="minorHAnsi"/>
          <w:b/>
          <w:bCs/>
          <w:sz w:val="22"/>
          <w:szCs w:val="22"/>
        </w:rPr>
      </w:pPr>
      <w:r>
        <w:rPr>
          <w:rFonts w:cs="Calibri" w:asciiTheme="minorHAnsi" w:hAnsiTheme="minorHAnsi"/>
          <w:b/>
          <w:bCs/>
          <w:sz w:val="22"/>
          <w:szCs w:val="22"/>
        </w:rPr>
        <w:t xml:space="preserve">Rozdział 6 </w:t>
      </w:r>
    </w:p>
    <w:p w14:paraId="464BE698">
      <w:pPr>
        <w:spacing w:after="10"/>
        <w:jc w:val="center"/>
        <w:rPr>
          <w:rFonts w:cs="Calibri" w:asciiTheme="minorHAnsi" w:hAnsiTheme="minorHAnsi"/>
          <w:b/>
          <w:bCs/>
          <w:sz w:val="22"/>
          <w:szCs w:val="22"/>
        </w:rPr>
      </w:pPr>
      <w:r>
        <w:rPr>
          <w:rFonts w:cs="Calibri" w:asciiTheme="minorHAnsi" w:hAnsiTheme="minorHAnsi"/>
          <w:b/>
          <w:bCs/>
          <w:sz w:val="22"/>
          <w:szCs w:val="22"/>
        </w:rPr>
        <w:t xml:space="preserve">Zasady korzystania z urządzeń elektronicznych z dostępem do sieci Internet oraz procedury ochrony małoletnich przed treściami szkodliwymi i zagrożeniami w sieci Internet oraz utrwalonymi w innej formie </w:t>
      </w:r>
    </w:p>
    <w:p w14:paraId="68DA3593">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164638DF">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16 </w:t>
      </w:r>
    </w:p>
    <w:p w14:paraId="1F008F24">
      <w:pPr>
        <w:pStyle w:val="11"/>
        <w:numPr>
          <w:ilvl w:val="0"/>
          <w:numId w:val="19"/>
        </w:numPr>
        <w:ind w:right="47"/>
        <w:rPr>
          <w:rFonts w:cs="Calibri" w:asciiTheme="minorHAnsi" w:hAnsiTheme="minorHAnsi"/>
          <w:sz w:val="22"/>
          <w:szCs w:val="22"/>
        </w:rPr>
      </w:pPr>
      <w:r>
        <w:rPr>
          <w:rFonts w:cs="Calibri" w:asciiTheme="minorHAnsi" w:hAnsiTheme="minorHAnsi"/>
          <w:sz w:val="22"/>
          <w:szCs w:val="22"/>
        </w:rPr>
        <w:t xml:space="preserve">Jeżeli </w:t>
      </w:r>
      <w:r>
        <w:rPr>
          <w:rFonts w:hint="default" w:cs="Calibri" w:asciiTheme="minorHAnsi" w:hAnsiTheme="minorHAnsi"/>
          <w:sz w:val="22"/>
          <w:szCs w:val="22"/>
          <w:lang w:val="pl-PL"/>
        </w:rPr>
        <w:t>Dudasport</w:t>
      </w:r>
      <w:r>
        <w:rPr>
          <w:rFonts w:cs="Calibri" w:asciiTheme="minorHAnsi" w:hAnsiTheme="minorHAnsi"/>
          <w:sz w:val="22"/>
          <w:szCs w:val="22"/>
        </w:rPr>
        <w:t xml:space="preserve"> zapewnia małoletnim dostęp do urządzeń elektronicznych z dostępem do sieci Internet, zobowiązany jest podejmować działania zabezpieczające małoletnich przed dostępem do treści, które mogą stanowić zagrożenie dla ich prawidłowego rozwoju;                w szczególności należy zainstalować i aktualizować oprogramowanie zabezpieczające przed złośliwym oprogramowaniem i filtrujące treści. </w:t>
      </w:r>
    </w:p>
    <w:p w14:paraId="73802088">
      <w:pPr>
        <w:pStyle w:val="11"/>
        <w:numPr>
          <w:ilvl w:val="0"/>
          <w:numId w:val="19"/>
        </w:numPr>
        <w:ind w:right="47"/>
        <w:rPr>
          <w:rFonts w:cs="Calibri" w:asciiTheme="minorHAnsi" w:hAnsiTheme="minorHAnsi"/>
          <w:sz w:val="22"/>
          <w:szCs w:val="22"/>
        </w:rPr>
      </w:pPr>
      <w:r>
        <w:rPr>
          <w:rFonts w:cs="Calibri" w:asciiTheme="minorHAnsi" w:hAnsiTheme="minorHAnsi"/>
          <w:sz w:val="22"/>
          <w:szCs w:val="22"/>
        </w:rPr>
        <w:t xml:space="preserve">W miarę możliwości, 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powinien informować małoletnich o zasadach bezpiecznego korzystania z Internetu. </w:t>
      </w:r>
    </w:p>
    <w:p w14:paraId="156CF40D">
      <w:pPr>
        <w:pStyle w:val="11"/>
        <w:numPr>
          <w:ilvl w:val="0"/>
          <w:numId w:val="19"/>
        </w:numPr>
        <w:ind w:right="47"/>
        <w:rPr>
          <w:rFonts w:cs="Calibri" w:asciiTheme="minorHAnsi" w:hAnsiTheme="minorHAnsi"/>
          <w:sz w:val="22"/>
          <w:szCs w:val="22"/>
        </w:rPr>
      </w:pPr>
      <w:r>
        <w:rPr>
          <w:rFonts w:hint="default" w:cs="Calibri" w:asciiTheme="minorHAnsi" w:hAnsiTheme="minorHAnsi"/>
          <w:sz w:val="22"/>
          <w:szCs w:val="22"/>
          <w:lang w:val="pl-PL"/>
        </w:rPr>
        <w:t>Dudasport</w:t>
      </w:r>
      <w:r>
        <w:rPr>
          <w:rFonts w:cs="Calibri" w:asciiTheme="minorHAnsi" w:hAnsiTheme="minorHAnsi"/>
          <w:sz w:val="22"/>
          <w:szCs w:val="22"/>
        </w:rPr>
        <w:t xml:space="preserve">, w miarę możliwości, zapewnia stały dostęp do materiałów edukacyjnych, dotyczących bezpiecznego korzystania z Internetu. </w:t>
      </w:r>
    </w:p>
    <w:p w14:paraId="0FDB46E8">
      <w:pPr>
        <w:pStyle w:val="11"/>
        <w:numPr>
          <w:ilvl w:val="0"/>
          <w:numId w:val="19"/>
        </w:numPr>
        <w:ind w:right="47"/>
        <w:rPr>
          <w:rFonts w:cs="Calibri" w:asciiTheme="minorHAnsi" w:hAnsiTheme="minorHAnsi"/>
          <w:sz w:val="22"/>
          <w:szCs w:val="22"/>
        </w:rPr>
      </w:pPr>
      <w:r>
        <w:rPr>
          <w:rFonts w:cs="Calibri" w:asciiTheme="minorHAnsi" w:hAnsiTheme="minorHAnsi"/>
          <w:sz w:val="22"/>
          <w:szCs w:val="22"/>
        </w:rPr>
        <w:t xml:space="preserve">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powinien sprawować nadzór nad treściami do jakich dostęp mają małoletni oraz podejmować interwencję w przypadku dostępu do treści nieodpowiednich.  </w:t>
      </w:r>
    </w:p>
    <w:p w14:paraId="6A3BDDE3">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29A39BDD">
      <w:pPr>
        <w:spacing w:after="10"/>
        <w:ind w:right="63"/>
        <w:jc w:val="center"/>
        <w:rPr>
          <w:rFonts w:cs="Calibri" w:asciiTheme="minorHAnsi" w:hAnsiTheme="minorHAnsi"/>
          <w:b/>
          <w:bCs/>
          <w:sz w:val="22"/>
          <w:szCs w:val="22"/>
        </w:rPr>
      </w:pPr>
    </w:p>
    <w:p w14:paraId="15BC42BB">
      <w:pPr>
        <w:spacing w:after="10"/>
        <w:ind w:right="63"/>
        <w:jc w:val="center"/>
        <w:rPr>
          <w:rFonts w:cs="Calibri" w:asciiTheme="minorHAnsi" w:hAnsiTheme="minorHAnsi"/>
          <w:b/>
          <w:bCs/>
          <w:sz w:val="22"/>
          <w:szCs w:val="22"/>
        </w:rPr>
      </w:pPr>
      <w:r>
        <w:rPr>
          <w:rFonts w:cs="Calibri" w:asciiTheme="minorHAnsi" w:hAnsiTheme="minorHAnsi"/>
          <w:b/>
          <w:bCs/>
          <w:sz w:val="22"/>
          <w:szCs w:val="22"/>
        </w:rPr>
        <w:t xml:space="preserve">Rozdział 7 </w:t>
      </w:r>
    </w:p>
    <w:p w14:paraId="7258BDAC">
      <w:pPr>
        <w:spacing w:after="10"/>
        <w:ind w:right="61"/>
        <w:jc w:val="center"/>
        <w:rPr>
          <w:rFonts w:cs="Calibri" w:asciiTheme="minorHAnsi" w:hAnsiTheme="minorHAnsi"/>
          <w:b/>
          <w:bCs/>
          <w:sz w:val="22"/>
          <w:szCs w:val="22"/>
        </w:rPr>
      </w:pPr>
      <w:r>
        <w:rPr>
          <w:rFonts w:cs="Calibri" w:asciiTheme="minorHAnsi" w:hAnsiTheme="minorHAnsi"/>
          <w:b/>
          <w:bCs/>
          <w:sz w:val="22"/>
          <w:szCs w:val="22"/>
        </w:rPr>
        <w:t xml:space="preserve">Zasady ustalania planu wsparcia małoletniego po ujawnieniu krzywdy </w:t>
      </w:r>
    </w:p>
    <w:p w14:paraId="51716319">
      <w:pPr>
        <w:spacing w:after="0" w:line="259" w:lineRule="auto"/>
        <w:ind w:left="0" w:firstLine="0"/>
        <w:jc w:val="left"/>
        <w:rPr>
          <w:rFonts w:cs="Calibri" w:asciiTheme="minorHAnsi" w:hAnsiTheme="minorHAnsi"/>
          <w:b/>
          <w:bCs/>
          <w:sz w:val="22"/>
          <w:szCs w:val="22"/>
        </w:rPr>
      </w:pPr>
      <w:r>
        <w:rPr>
          <w:rFonts w:cs="Calibri" w:asciiTheme="minorHAnsi" w:hAnsiTheme="minorHAnsi"/>
          <w:b/>
          <w:bCs/>
          <w:color w:val="FF0000"/>
          <w:sz w:val="22"/>
          <w:szCs w:val="22"/>
        </w:rPr>
        <w:t xml:space="preserve"> </w:t>
      </w:r>
    </w:p>
    <w:p w14:paraId="05F39A6A">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17 </w:t>
      </w:r>
    </w:p>
    <w:p w14:paraId="6D77904C">
      <w:pPr>
        <w:pStyle w:val="11"/>
        <w:numPr>
          <w:ilvl w:val="0"/>
          <w:numId w:val="20"/>
        </w:numPr>
        <w:ind w:right="47"/>
        <w:rPr>
          <w:rFonts w:cs="Calibri" w:asciiTheme="minorHAnsi" w:hAnsiTheme="minorHAnsi"/>
          <w:sz w:val="22"/>
          <w:szCs w:val="22"/>
        </w:rPr>
      </w:pPr>
      <w:r>
        <w:rPr>
          <w:rFonts w:cs="Calibri" w:asciiTheme="minorHAnsi" w:hAnsiTheme="minorHAnsi"/>
          <w:sz w:val="22"/>
          <w:szCs w:val="22"/>
        </w:rPr>
        <w:t xml:space="preserve">Personel </w:t>
      </w:r>
      <w:r>
        <w:rPr>
          <w:rFonts w:hint="default" w:cs="Calibri" w:asciiTheme="minorHAnsi" w:hAnsiTheme="minorHAnsi"/>
          <w:sz w:val="22"/>
          <w:szCs w:val="22"/>
          <w:lang w:val="pl-PL"/>
        </w:rPr>
        <w:t>Dudasport</w:t>
      </w:r>
      <w:r>
        <w:rPr>
          <w:rFonts w:cs="Calibri" w:asciiTheme="minorHAnsi" w:hAnsiTheme="minorHAnsi"/>
          <w:sz w:val="22"/>
          <w:szCs w:val="22"/>
        </w:rPr>
        <w:t xml:space="preserve"> po ujawnieniu krzywdy, oprócz przeprowadzenia interwencji, powinien wspierać małoletniego oraz zwracać uwagę na wszelkie niepokojące sygnały.</w:t>
      </w:r>
    </w:p>
    <w:p w14:paraId="1EE7B1DE">
      <w:pPr>
        <w:pStyle w:val="11"/>
        <w:numPr>
          <w:ilvl w:val="0"/>
          <w:numId w:val="20"/>
        </w:numPr>
        <w:ind w:right="47"/>
        <w:rPr>
          <w:rFonts w:cs="Calibri" w:asciiTheme="minorHAnsi" w:hAnsiTheme="minorHAnsi"/>
          <w:sz w:val="22"/>
          <w:szCs w:val="22"/>
        </w:rPr>
      </w:pPr>
      <w:r>
        <w:rPr>
          <w:rFonts w:cs="Calibri" w:asciiTheme="minorHAnsi" w:hAnsiTheme="minorHAnsi"/>
          <w:sz w:val="22"/>
          <w:szCs w:val="22"/>
        </w:rPr>
        <w:t xml:space="preserve">Jeżeli jest to możliwe i uzasadnione, po ujawnieniu krzywdy, </w:t>
      </w:r>
      <w:r>
        <w:rPr>
          <w:rFonts w:hint="default" w:cs="Calibri" w:asciiTheme="minorHAnsi" w:hAnsiTheme="minorHAnsi"/>
          <w:sz w:val="22"/>
          <w:szCs w:val="22"/>
          <w:lang w:val="pl-PL"/>
        </w:rPr>
        <w:t>Właściciel Dudasport</w:t>
      </w:r>
      <w:r>
        <w:rPr>
          <w:rFonts w:cs="Calibri" w:asciiTheme="minorHAnsi" w:hAnsiTheme="minorHAnsi"/>
          <w:sz w:val="22"/>
          <w:szCs w:val="22"/>
        </w:rPr>
        <w:t xml:space="preserve"> może utworzyć grupę wsparcia dla małoletniego. </w:t>
      </w:r>
    </w:p>
    <w:p w14:paraId="399F47AC">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2E8D69E7">
      <w:pPr>
        <w:spacing w:after="10"/>
        <w:ind w:right="63"/>
        <w:jc w:val="center"/>
        <w:rPr>
          <w:rFonts w:cs="Calibri" w:asciiTheme="minorHAnsi" w:hAnsiTheme="minorHAnsi"/>
          <w:b/>
          <w:bCs/>
          <w:sz w:val="22"/>
          <w:szCs w:val="22"/>
        </w:rPr>
      </w:pPr>
      <w:r>
        <w:rPr>
          <w:rFonts w:cs="Calibri" w:asciiTheme="minorHAnsi" w:hAnsiTheme="minorHAnsi"/>
          <w:b/>
          <w:bCs/>
          <w:sz w:val="22"/>
          <w:szCs w:val="22"/>
        </w:rPr>
        <w:t xml:space="preserve">Rozdział 8 </w:t>
      </w:r>
    </w:p>
    <w:p w14:paraId="02248349">
      <w:pPr>
        <w:spacing w:after="10"/>
        <w:ind w:right="57"/>
        <w:jc w:val="center"/>
        <w:rPr>
          <w:rFonts w:cs="Calibri" w:asciiTheme="minorHAnsi" w:hAnsiTheme="minorHAnsi"/>
          <w:b/>
          <w:bCs/>
          <w:sz w:val="22"/>
          <w:szCs w:val="22"/>
        </w:rPr>
      </w:pPr>
      <w:r>
        <w:rPr>
          <w:rFonts w:cs="Calibri" w:asciiTheme="minorHAnsi" w:hAnsiTheme="minorHAnsi"/>
          <w:b/>
          <w:bCs/>
          <w:sz w:val="22"/>
          <w:szCs w:val="22"/>
        </w:rPr>
        <w:t xml:space="preserve">Zasady ochrony wizerunku małoletniego </w:t>
      </w:r>
    </w:p>
    <w:p w14:paraId="4DCD3C1E">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5588385F">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18 </w:t>
      </w:r>
    </w:p>
    <w:p w14:paraId="65E76D73">
      <w:pPr>
        <w:pStyle w:val="11"/>
        <w:numPr>
          <w:ilvl w:val="0"/>
          <w:numId w:val="21"/>
        </w:numPr>
        <w:ind w:right="47"/>
        <w:rPr>
          <w:rFonts w:cs="Calibri" w:asciiTheme="minorHAnsi" w:hAnsiTheme="minorHAnsi"/>
          <w:sz w:val="22"/>
          <w:szCs w:val="22"/>
        </w:rPr>
      </w:pPr>
      <w:r>
        <w:rPr>
          <w:rFonts w:hint="default" w:cs="Calibri" w:asciiTheme="minorHAnsi" w:hAnsiTheme="minorHAnsi"/>
          <w:sz w:val="22"/>
          <w:szCs w:val="22"/>
          <w:lang w:val="pl-PL"/>
        </w:rPr>
        <w:t>Dudasport</w:t>
      </w:r>
      <w:r>
        <w:rPr>
          <w:rFonts w:cs="Calibri" w:asciiTheme="minorHAnsi" w:hAnsiTheme="minorHAnsi"/>
          <w:sz w:val="22"/>
          <w:szCs w:val="22"/>
        </w:rPr>
        <w:t xml:space="preserve"> uznając prawo małoletniego do prywatności i ochrony dóbr osobistych, zapewnia ochronę wizerunku małoletniego. </w:t>
      </w:r>
    </w:p>
    <w:p w14:paraId="7A5EC5EA">
      <w:pPr>
        <w:pStyle w:val="11"/>
        <w:numPr>
          <w:ilvl w:val="0"/>
          <w:numId w:val="21"/>
        </w:numPr>
        <w:ind w:right="47"/>
        <w:rPr>
          <w:rFonts w:cs="Calibri" w:asciiTheme="minorHAnsi" w:hAnsiTheme="minorHAnsi"/>
          <w:sz w:val="22"/>
          <w:szCs w:val="22"/>
        </w:rPr>
      </w:pPr>
      <w:r>
        <w:rPr>
          <w:rFonts w:cs="Calibri" w:asciiTheme="minorHAnsi" w:hAnsiTheme="minorHAnsi"/>
          <w:sz w:val="22"/>
          <w:szCs w:val="22"/>
        </w:rPr>
        <w:t xml:space="preserve">Upublicznienie przez </w:t>
      </w:r>
      <w:r>
        <w:rPr>
          <w:rFonts w:hint="default" w:cs="Calibri" w:asciiTheme="minorHAnsi" w:hAnsiTheme="minorHAnsi"/>
          <w:sz w:val="22"/>
          <w:szCs w:val="22"/>
          <w:lang w:val="pl-PL"/>
        </w:rPr>
        <w:t>Dudasport</w:t>
      </w:r>
      <w:r>
        <w:rPr>
          <w:rFonts w:cs="Calibri" w:asciiTheme="minorHAnsi" w:hAnsiTheme="minorHAnsi"/>
          <w:sz w:val="22"/>
          <w:szCs w:val="22"/>
        </w:rPr>
        <w:t xml:space="preserve"> wizerunku małoletniego utrwalonego w jakiejkolwiek formie     (tj. fotografia, nagranie audio-wideo) wymaga pisemnej zgody opiekuna małoletniego. </w:t>
      </w:r>
    </w:p>
    <w:p w14:paraId="20DBACDA">
      <w:pPr>
        <w:pStyle w:val="11"/>
        <w:numPr>
          <w:ilvl w:val="0"/>
          <w:numId w:val="21"/>
        </w:numPr>
        <w:ind w:right="47"/>
        <w:rPr>
          <w:rFonts w:cs="Calibri" w:asciiTheme="minorHAnsi" w:hAnsiTheme="minorHAnsi"/>
          <w:sz w:val="22"/>
          <w:szCs w:val="22"/>
        </w:rPr>
      </w:pPr>
      <w:r>
        <w:rPr>
          <w:rFonts w:cs="Calibri" w:asciiTheme="minorHAnsi" w:hAnsiTheme="minorHAnsi"/>
          <w:sz w:val="22"/>
          <w:szCs w:val="22"/>
        </w:rPr>
        <w:t xml:space="preserve">Jeżeli wizerunek małoletniego stanowi jedynie szczegół całości, takiej jak zgromadzenie, krajobraz, publiczna impreza, zawody sportowe, zgoda opiekuna na utrwalanie wizerunku małoletniego nie jest wymagana. </w:t>
      </w:r>
    </w:p>
    <w:p w14:paraId="2682F100">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864639F">
      <w:pPr>
        <w:spacing w:after="10"/>
        <w:ind w:right="63"/>
        <w:jc w:val="center"/>
        <w:rPr>
          <w:rFonts w:cs="Calibri" w:asciiTheme="minorHAnsi" w:hAnsiTheme="minorHAnsi"/>
          <w:b/>
          <w:bCs/>
          <w:sz w:val="22"/>
          <w:szCs w:val="22"/>
        </w:rPr>
      </w:pPr>
      <w:r>
        <w:rPr>
          <w:rFonts w:cs="Calibri" w:asciiTheme="minorHAnsi" w:hAnsiTheme="minorHAnsi"/>
          <w:b/>
          <w:bCs/>
          <w:sz w:val="22"/>
          <w:szCs w:val="22"/>
        </w:rPr>
        <w:t xml:space="preserve">Rozdział 9 </w:t>
      </w:r>
    </w:p>
    <w:p w14:paraId="0E4E7D57">
      <w:pPr>
        <w:spacing w:after="10"/>
        <w:ind w:right="58"/>
        <w:jc w:val="center"/>
        <w:rPr>
          <w:rFonts w:cs="Calibri" w:asciiTheme="minorHAnsi" w:hAnsiTheme="minorHAnsi"/>
          <w:b/>
          <w:bCs/>
          <w:sz w:val="22"/>
          <w:szCs w:val="22"/>
        </w:rPr>
      </w:pPr>
      <w:r>
        <w:rPr>
          <w:rFonts w:cs="Calibri" w:asciiTheme="minorHAnsi" w:hAnsiTheme="minorHAnsi"/>
          <w:b/>
          <w:bCs/>
          <w:sz w:val="22"/>
          <w:szCs w:val="22"/>
        </w:rPr>
        <w:t xml:space="preserve">Postanowienia końcowe </w:t>
      </w:r>
    </w:p>
    <w:p w14:paraId="742B3D62">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39DEBD15">
      <w:pPr>
        <w:spacing w:line="259" w:lineRule="auto"/>
        <w:ind w:right="62"/>
        <w:jc w:val="center"/>
        <w:rPr>
          <w:rFonts w:cs="Calibri" w:asciiTheme="minorHAnsi" w:hAnsiTheme="minorHAnsi"/>
          <w:sz w:val="22"/>
          <w:szCs w:val="22"/>
        </w:rPr>
      </w:pPr>
      <w:r>
        <w:rPr>
          <w:rFonts w:cs="Calibri" w:asciiTheme="minorHAnsi" w:hAnsiTheme="minorHAnsi"/>
          <w:sz w:val="22"/>
          <w:szCs w:val="22"/>
        </w:rPr>
        <w:t xml:space="preserve">§ 19 </w:t>
      </w:r>
    </w:p>
    <w:p w14:paraId="3108986F">
      <w:pPr>
        <w:pStyle w:val="11"/>
        <w:numPr>
          <w:ilvl w:val="0"/>
          <w:numId w:val="22"/>
        </w:numPr>
        <w:ind w:right="47"/>
        <w:rPr>
          <w:rFonts w:cs="Calibri" w:asciiTheme="minorHAnsi" w:hAnsiTheme="minorHAnsi"/>
          <w:sz w:val="22"/>
          <w:szCs w:val="22"/>
        </w:rPr>
      </w:pPr>
      <w:r>
        <w:rPr>
          <w:rFonts w:cs="Calibri" w:asciiTheme="minorHAnsi" w:hAnsiTheme="minorHAnsi"/>
          <w:sz w:val="22"/>
          <w:szCs w:val="22"/>
        </w:rPr>
        <w:t xml:space="preserve">Standardy wchodzą w życie z dniem ich ogłoszenia. </w:t>
      </w:r>
    </w:p>
    <w:p w14:paraId="31CCB0F1">
      <w:pPr>
        <w:pStyle w:val="11"/>
        <w:numPr>
          <w:ilvl w:val="0"/>
          <w:numId w:val="22"/>
        </w:numPr>
        <w:ind w:right="47"/>
        <w:rPr>
          <w:rFonts w:cs="Calibri" w:asciiTheme="minorHAnsi" w:hAnsiTheme="minorHAnsi"/>
          <w:sz w:val="22"/>
          <w:szCs w:val="22"/>
        </w:rPr>
      </w:pPr>
      <w:r>
        <w:rPr>
          <w:rFonts w:cs="Calibri" w:asciiTheme="minorHAnsi" w:hAnsiTheme="minorHAnsi"/>
          <w:sz w:val="22"/>
          <w:szCs w:val="22"/>
        </w:rPr>
        <w:t xml:space="preserve">Standardy stosuje się odpowiednio w stosunku do małoletnich, którzy szkolą się lub                w innej formie uczestniczą w aktywnościach, których organizatorem pozostaje </w:t>
      </w:r>
      <w:r>
        <w:rPr>
          <w:rFonts w:hint="default" w:cs="Calibri" w:asciiTheme="minorHAnsi" w:hAnsiTheme="minorHAnsi"/>
          <w:sz w:val="22"/>
          <w:szCs w:val="22"/>
          <w:lang w:val="pl-PL"/>
        </w:rPr>
        <w:t>Dudasport</w:t>
      </w:r>
      <w:r>
        <w:rPr>
          <w:rFonts w:cs="Calibri" w:asciiTheme="minorHAnsi" w:hAnsiTheme="minorHAnsi"/>
          <w:sz w:val="22"/>
          <w:szCs w:val="22"/>
        </w:rPr>
        <w:t xml:space="preserve">. </w:t>
      </w:r>
    </w:p>
    <w:p w14:paraId="3C5A36E4">
      <w:pPr>
        <w:pStyle w:val="11"/>
        <w:numPr>
          <w:ilvl w:val="0"/>
          <w:numId w:val="22"/>
        </w:numPr>
        <w:ind w:right="47"/>
        <w:rPr>
          <w:rFonts w:cs="Calibri" w:asciiTheme="minorHAnsi" w:hAnsiTheme="minorHAnsi"/>
          <w:sz w:val="22"/>
          <w:szCs w:val="22"/>
        </w:rPr>
      </w:pPr>
      <w:r>
        <w:rPr>
          <w:rFonts w:cs="Calibri" w:asciiTheme="minorHAnsi" w:hAnsiTheme="minorHAnsi"/>
          <w:sz w:val="22"/>
          <w:szCs w:val="22"/>
        </w:rPr>
        <w:t>Standardy zostają wywieszone  na stronie internetowej https://www.</w:t>
      </w:r>
      <w:r>
        <w:rPr>
          <w:rFonts w:hint="default" w:cs="Calibri" w:asciiTheme="minorHAnsi" w:hAnsiTheme="minorHAnsi"/>
          <w:sz w:val="22"/>
          <w:szCs w:val="22"/>
          <w:lang w:val="pl-PL"/>
        </w:rPr>
        <w:t>dudasport.com.pl</w:t>
      </w:r>
      <w:r>
        <w:rPr>
          <w:rFonts w:cs="Calibri" w:asciiTheme="minorHAnsi" w:hAnsiTheme="minorHAnsi"/>
          <w:sz w:val="22"/>
          <w:szCs w:val="22"/>
        </w:rPr>
        <w:t xml:space="preserve"> w wersji pełnej oraz skróconej, przeznaczonej dla małoletnich. </w:t>
      </w:r>
    </w:p>
    <w:p w14:paraId="6BF8958D">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3A8E426D">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E972157">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6E70D55">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8F719C4">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6AA474A1">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B86E612">
      <w:pPr>
        <w:spacing w:after="0" w:line="259" w:lineRule="auto"/>
        <w:ind w:right="45"/>
        <w:jc w:val="right"/>
        <w:rPr>
          <w:rFonts w:cs="Calibri" w:asciiTheme="minorHAnsi" w:hAnsiTheme="minorHAnsi"/>
          <w:sz w:val="22"/>
          <w:szCs w:val="22"/>
        </w:rPr>
      </w:pPr>
    </w:p>
    <w:p w14:paraId="772BD300">
      <w:pPr>
        <w:spacing w:after="0" w:line="259" w:lineRule="auto"/>
        <w:ind w:right="45"/>
        <w:jc w:val="right"/>
        <w:rPr>
          <w:rFonts w:cs="Calibri" w:asciiTheme="minorHAnsi" w:hAnsiTheme="minorHAnsi"/>
          <w:sz w:val="22"/>
          <w:szCs w:val="22"/>
        </w:rPr>
      </w:pPr>
    </w:p>
    <w:p w14:paraId="3733B9AC">
      <w:pPr>
        <w:spacing w:after="0" w:line="259" w:lineRule="auto"/>
        <w:ind w:right="45"/>
        <w:jc w:val="right"/>
        <w:rPr>
          <w:rFonts w:cs="Calibri" w:asciiTheme="minorHAnsi" w:hAnsiTheme="minorHAnsi"/>
          <w:sz w:val="22"/>
          <w:szCs w:val="22"/>
        </w:rPr>
      </w:pPr>
    </w:p>
    <w:p w14:paraId="3F975F68">
      <w:pPr>
        <w:spacing w:after="0" w:line="259" w:lineRule="auto"/>
        <w:ind w:right="45"/>
        <w:jc w:val="right"/>
        <w:rPr>
          <w:rFonts w:cs="Calibri" w:asciiTheme="minorHAnsi" w:hAnsiTheme="minorHAnsi"/>
          <w:sz w:val="22"/>
          <w:szCs w:val="22"/>
        </w:rPr>
      </w:pPr>
    </w:p>
    <w:p w14:paraId="3B600169">
      <w:pPr>
        <w:spacing w:after="0" w:line="259" w:lineRule="auto"/>
        <w:ind w:right="45"/>
        <w:jc w:val="right"/>
        <w:rPr>
          <w:rFonts w:cs="Calibri" w:asciiTheme="minorHAnsi" w:hAnsiTheme="minorHAnsi"/>
          <w:sz w:val="22"/>
          <w:szCs w:val="22"/>
        </w:rPr>
      </w:pPr>
    </w:p>
    <w:p w14:paraId="705AA485">
      <w:pPr>
        <w:spacing w:after="0" w:line="259" w:lineRule="auto"/>
        <w:ind w:right="45"/>
        <w:jc w:val="right"/>
        <w:rPr>
          <w:rFonts w:cs="Calibri" w:asciiTheme="minorHAnsi" w:hAnsiTheme="minorHAnsi"/>
          <w:sz w:val="22"/>
          <w:szCs w:val="22"/>
        </w:rPr>
      </w:pPr>
    </w:p>
    <w:p w14:paraId="542EE227">
      <w:pPr>
        <w:spacing w:after="0" w:line="259" w:lineRule="auto"/>
        <w:ind w:right="45"/>
        <w:jc w:val="right"/>
        <w:rPr>
          <w:rFonts w:cs="Calibri" w:asciiTheme="minorHAnsi" w:hAnsiTheme="minorHAnsi"/>
          <w:sz w:val="22"/>
          <w:szCs w:val="22"/>
        </w:rPr>
      </w:pPr>
    </w:p>
    <w:p w14:paraId="0DA1FB3C">
      <w:pPr>
        <w:spacing w:after="0" w:line="259" w:lineRule="auto"/>
        <w:ind w:right="45"/>
        <w:jc w:val="right"/>
        <w:rPr>
          <w:rFonts w:cs="Calibri" w:asciiTheme="minorHAnsi" w:hAnsiTheme="minorHAnsi"/>
          <w:sz w:val="22"/>
          <w:szCs w:val="22"/>
        </w:rPr>
      </w:pPr>
    </w:p>
    <w:p w14:paraId="3A4E4882">
      <w:pPr>
        <w:spacing w:after="0" w:line="259" w:lineRule="auto"/>
        <w:ind w:right="45"/>
        <w:jc w:val="right"/>
        <w:rPr>
          <w:rFonts w:cs="Calibri" w:asciiTheme="minorHAnsi" w:hAnsiTheme="minorHAnsi"/>
          <w:sz w:val="22"/>
          <w:szCs w:val="22"/>
        </w:rPr>
      </w:pPr>
    </w:p>
    <w:p w14:paraId="3EE9E24E">
      <w:pPr>
        <w:spacing w:after="0" w:line="259" w:lineRule="auto"/>
        <w:ind w:right="45"/>
        <w:jc w:val="right"/>
        <w:rPr>
          <w:rFonts w:cs="Calibri" w:asciiTheme="minorHAnsi" w:hAnsiTheme="minorHAnsi"/>
          <w:sz w:val="22"/>
          <w:szCs w:val="22"/>
        </w:rPr>
      </w:pPr>
    </w:p>
    <w:p w14:paraId="04860CAC">
      <w:pPr>
        <w:spacing w:after="0" w:line="259" w:lineRule="auto"/>
        <w:ind w:right="45"/>
        <w:jc w:val="right"/>
        <w:rPr>
          <w:rFonts w:cs="Calibri" w:asciiTheme="minorHAnsi" w:hAnsiTheme="minorHAnsi"/>
          <w:sz w:val="22"/>
          <w:szCs w:val="22"/>
        </w:rPr>
      </w:pPr>
    </w:p>
    <w:p w14:paraId="572B5881">
      <w:pPr>
        <w:spacing w:after="0" w:line="259" w:lineRule="auto"/>
        <w:ind w:right="45"/>
        <w:jc w:val="right"/>
        <w:rPr>
          <w:rFonts w:cs="Calibri" w:asciiTheme="minorHAnsi" w:hAnsiTheme="minorHAnsi"/>
          <w:sz w:val="22"/>
          <w:szCs w:val="22"/>
        </w:rPr>
      </w:pPr>
    </w:p>
    <w:p w14:paraId="2BD32AE9">
      <w:pPr>
        <w:spacing w:after="0" w:line="259" w:lineRule="auto"/>
        <w:ind w:right="45"/>
        <w:jc w:val="right"/>
        <w:rPr>
          <w:rFonts w:cs="Calibri" w:asciiTheme="minorHAnsi" w:hAnsiTheme="minorHAnsi"/>
          <w:sz w:val="22"/>
          <w:szCs w:val="22"/>
        </w:rPr>
      </w:pPr>
    </w:p>
    <w:p w14:paraId="0AC27E31">
      <w:pPr>
        <w:spacing w:after="0" w:line="259" w:lineRule="auto"/>
        <w:ind w:right="45"/>
        <w:jc w:val="right"/>
        <w:rPr>
          <w:rFonts w:cs="Calibri" w:asciiTheme="minorHAnsi" w:hAnsiTheme="minorHAnsi"/>
          <w:sz w:val="22"/>
          <w:szCs w:val="22"/>
        </w:rPr>
      </w:pPr>
    </w:p>
    <w:p w14:paraId="50485F89">
      <w:pPr>
        <w:spacing w:after="0" w:line="259" w:lineRule="auto"/>
        <w:ind w:left="0" w:right="45" w:firstLine="0"/>
        <w:jc w:val="left"/>
        <w:rPr>
          <w:rFonts w:cs="Calibri" w:asciiTheme="minorHAnsi" w:hAnsiTheme="minorHAnsi"/>
          <w:sz w:val="22"/>
          <w:szCs w:val="22"/>
        </w:rPr>
      </w:pPr>
    </w:p>
    <w:p w14:paraId="25077A55">
      <w:pPr>
        <w:spacing w:after="0" w:line="259" w:lineRule="auto"/>
        <w:ind w:left="0" w:right="45" w:firstLine="0"/>
        <w:jc w:val="left"/>
        <w:rPr>
          <w:rFonts w:cs="Calibri" w:asciiTheme="minorHAnsi" w:hAnsiTheme="minorHAnsi"/>
          <w:sz w:val="22"/>
          <w:szCs w:val="22"/>
        </w:rPr>
      </w:pPr>
    </w:p>
    <w:p w14:paraId="5989BBFA">
      <w:pPr>
        <w:spacing w:after="0" w:line="259" w:lineRule="auto"/>
        <w:ind w:left="0" w:right="45" w:firstLine="0"/>
        <w:jc w:val="left"/>
        <w:rPr>
          <w:rFonts w:cs="Calibri" w:asciiTheme="minorHAnsi" w:hAnsiTheme="minorHAnsi"/>
          <w:sz w:val="22"/>
          <w:szCs w:val="22"/>
        </w:rPr>
      </w:pPr>
    </w:p>
    <w:p w14:paraId="33A25931">
      <w:pPr>
        <w:spacing w:after="5" w:line="259" w:lineRule="auto"/>
        <w:ind w:right="59"/>
        <w:jc w:val="center"/>
        <w:rPr>
          <w:rFonts w:cs="Calibri" w:asciiTheme="minorHAnsi" w:hAnsiTheme="minorHAnsi"/>
          <w:b/>
          <w:bCs/>
          <w:sz w:val="22"/>
          <w:szCs w:val="22"/>
        </w:rPr>
      </w:pPr>
      <w:r>
        <w:rPr>
          <w:rFonts w:cs="Calibri" w:asciiTheme="minorHAnsi" w:hAnsiTheme="minorHAnsi"/>
          <w:b/>
          <w:bCs/>
          <w:sz w:val="22"/>
          <w:szCs w:val="22"/>
        </w:rPr>
        <w:t xml:space="preserve">Załącznik nr 1 do Standardów Ochrony Małoletnich w </w:t>
      </w: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51CB0527">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7A8AC440">
      <w:pPr>
        <w:spacing w:after="0" w:line="259" w:lineRule="auto"/>
        <w:ind w:left="0" w:right="45" w:firstLine="0"/>
        <w:jc w:val="left"/>
        <w:rPr>
          <w:rFonts w:cs="Calibri" w:asciiTheme="minorHAnsi" w:hAnsiTheme="minorHAnsi"/>
          <w:sz w:val="22"/>
          <w:szCs w:val="22"/>
        </w:rPr>
      </w:pPr>
    </w:p>
    <w:p w14:paraId="4A84EB1C">
      <w:pPr>
        <w:ind w:left="4977" w:right="47" w:hanging="4992"/>
        <w:rPr>
          <w:rFonts w:cs="Calibri" w:asciiTheme="minorHAnsi" w:hAnsiTheme="minorHAnsi"/>
          <w:sz w:val="22"/>
          <w:szCs w:val="22"/>
        </w:rPr>
      </w:pPr>
    </w:p>
    <w:p w14:paraId="274FF834">
      <w:pPr>
        <w:ind w:left="4977" w:right="47" w:hanging="4992"/>
        <w:jc w:val="right"/>
        <w:rPr>
          <w:rFonts w:cs="Calibri" w:asciiTheme="minorHAnsi" w:hAnsiTheme="minorHAnsi"/>
          <w:sz w:val="22"/>
          <w:szCs w:val="22"/>
        </w:rPr>
      </w:pPr>
      <w:r>
        <w:rPr>
          <w:rFonts w:cs="Calibri" w:asciiTheme="minorHAnsi" w:hAnsiTheme="minorHAnsi"/>
          <w:sz w:val="22"/>
          <w:szCs w:val="22"/>
        </w:rPr>
        <w:t>____________________________</w:t>
      </w:r>
    </w:p>
    <w:p w14:paraId="41F1B23D">
      <w:pPr>
        <w:spacing w:after="0" w:line="259" w:lineRule="auto"/>
        <w:ind w:right="933"/>
        <w:jc w:val="right"/>
        <w:rPr>
          <w:rFonts w:cs="Calibri" w:asciiTheme="minorHAnsi" w:hAnsiTheme="minorHAnsi"/>
          <w:sz w:val="22"/>
          <w:szCs w:val="22"/>
        </w:rPr>
      </w:pPr>
      <w:r>
        <w:rPr>
          <w:rFonts w:cs="Calibri" w:asciiTheme="minorHAnsi" w:hAnsiTheme="minorHAnsi"/>
          <w:sz w:val="22"/>
          <w:szCs w:val="22"/>
        </w:rPr>
        <w:t xml:space="preserve">miejscowość i data </w:t>
      </w:r>
    </w:p>
    <w:p w14:paraId="704FB5B5">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3CFAE201">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7FBD26F0">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43354A3B">
      <w:pPr>
        <w:spacing w:after="5" w:line="259" w:lineRule="auto"/>
        <w:ind w:right="59"/>
        <w:jc w:val="center"/>
        <w:rPr>
          <w:rFonts w:cs="Calibri" w:asciiTheme="minorHAnsi" w:hAnsiTheme="minorHAnsi"/>
          <w:b/>
          <w:bCs/>
          <w:sz w:val="22"/>
          <w:szCs w:val="22"/>
        </w:rPr>
      </w:pPr>
      <w:r>
        <w:rPr>
          <w:rFonts w:cs="Calibri" w:asciiTheme="minorHAnsi" w:hAnsiTheme="minorHAnsi"/>
          <w:sz w:val="22"/>
          <w:szCs w:val="22"/>
        </w:rPr>
        <w:t xml:space="preserve">OŚWIADCZENIE O ZAPOZNANIU SIĘ ZE STANDARDAMI OCHRONY DZIECI I MŁODZIEŻY  </w:t>
      </w: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4777E4F0">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7C386B63">
      <w:pPr>
        <w:spacing w:line="259" w:lineRule="auto"/>
        <w:ind w:right="62"/>
        <w:jc w:val="center"/>
        <w:rPr>
          <w:rFonts w:cs="Calibri" w:asciiTheme="minorHAnsi" w:hAnsiTheme="minorHAnsi"/>
          <w:sz w:val="22"/>
          <w:szCs w:val="22"/>
        </w:rPr>
      </w:pPr>
    </w:p>
    <w:p w14:paraId="0934D51E">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4AE0A116">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34764356">
      <w:pPr>
        <w:spacing w:after="5" w:line="259" w:lineRule="auto"/>
        <w:ind w:right="59"/>
        <w:jc w:val="center"/>
        <w:rPr>
          <w:rFonts w:cs="Calibri" w:asciiTheme="minorHAnsi" w:hAnsiTheme="minorHAnsi"/>
          <w:b/>
          <w:bCs/>
          <w:sz w:val="22"/>
          <w:szCs w:val="22"/>
        </w:rPr>
      </w:pPr>
      <w:r>
        <w:rPr>
          <w:rFonts w:cs="Calibri" w:asciiTheme="minorHAnsi" w:hAnsiTheme="minorHAnsi"/>
          <w:sz w:val="22"/>
          <w:szCs w:val="22"/>
        </w:rPr>
        <w:t xml:space="preserve">__________________________ oświadczam, że zapoznałam/em się ze Standardami Ochrony Dzieci i Młodzieży </w:t>
      </w: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75469A47">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2690A3E2">
      <w:pPr>
        <w:ind w:left="-5" w:right="47"/>
        <w:rPr>
          <w:rFonts w:cs="Calibri" w:asciiTheme="minorHAnsi" w:hAnsiTheme="minorHAnsi"/>
          <w:sz w:val="22"/>
          <w:szCs w:val="22"/>
        </w:rPr>
      </w:pPr>
      <w:r>
        <w:rPr>
          <w:rFonts w:cs="Calibri" w:asciiTheme="minorHAnsi" w:hAnsiTheme="minorHAnsi"/>
          <w:sz w:val="22"/>
          <w:szCs w:val="22"/>
        </w:rPr>
        <w:t xml:space="preserve">oraz zobowiązuję się do ich stosowania i przestrzegania. </w:t>
      </w:r>
    </w:p>
    <w:p w14:paraId="15EBD53E">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13607196">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5F23499">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7D8B8C2">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034C8F7">
      <w:pPr>
        <w:ind w:left="4741" w:right="47" w:firstLine="698"/>
        <w:rPr>
          <w:rFonts w:cs="Calibri" w:asciiTheme="minorHAnsi" w:hAnsiTheme="minorHAnsi"/>
          <w:sz w:val="22"/>
          <w:szCs w:val="22"/>
        </w:rPr>
      </w:pPr>
      <w:r>
        <w:rPr>
          <w:rFonts w:cs="Calibri" w:asciiTheme="minorHAnsi" w:hAnsiTheme="minorHAnsi"/>
          <w:sz w:val="22"/>
          <w:szCs w:val="22"/>
        </w:rPr>
        <w:t xml:space="preserve">_______________________ </w:t>
      </w:r>
    </w:p>
    <w:p w14:paraId="040E6115">
      <w:pPr>
        <w:spacing w:after="0" w:line="259" w:lineRule="auto"/>
        <w:ind w:left="5664" w:right="2602"/>
        <w:rPr>
          <w:rFonts w:cs="Calibri" w:asciiTheme="minorHAnsi" w:hAnsiTheme="minorHAnsi"/>
          <w:sz w:val="22"/>
          <w:szCs w:val="22"/>
        </w:rPr>
      </w:pPr>
      <w:r>
        <w:rPr>
          <w:rFonts w:cs="Calibri" w:asciiTheme="minorHAnsi" w:hAnsiTheme="minorHAnsi"/>
          <w:sz w:val="22"/>
          <w:szCs w:val="22"/>
        </w:rPr>
        <w:t xml:space="preserve">podpis </w:t>
      </w:r>
    </w:p>
    <w:p w14:paraId="36AF22B2">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7D2D41F">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E20B1EE">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7756DD49">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5A743407">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36FCC9C9">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AD5E450">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AA47EB2">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339D3DE5">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325C3BC1">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76D327C">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53366A94">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9A39E0F">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44F38DAD">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4E8EF2B9">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5D028AFB">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459AAEFA">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5A3786F5">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F41528D">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2808B421">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70F325B6">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3AFA9B26">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3B1EC72A">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26CB5F3D">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70B15D7D">
      <w:pPr>
        <w:spacing w:after="0" w:line="259" w:lineRule="auto"/>
        <w:ind w:left="0" w:firstLine="0"/>
        <w:rPr>
          <w:rFonts w:cs="Calibri" w:asciiTheme="minorHAnsi" w:hAnsiTheme="minorHAnsi"/>
          <w:b/>
          <w:bCs/>
          <w:sz w:val="22"/>
          <w:szCs w:val="22"/>
        </w:rPr>
      </w:pPr>
    </w:p>
    <w:p w14:paraId="79950128">
      <w:pPr>
        <w:spacing w:after="0" w:line="259" w:lineRule="auto"/>
        <w:ind w:left="0" w:firstLine="0"/>
        <w:rPr>
          <w:rFonts w:cs="Calibri" w:asciiTheme="minorHAnsi" w:hAnsiTheme="minorHAnsi"/>
          <w:b/>
          <w:bCs/>
          <w:sz w:val="22"/>
          <w:szCs w:val="22"/>
        </w:rPr>
      </w:pPr>
    </w:p>
    <w:p w14:paraId="7ABD1EC3">
      <w:pPr>
        <w:spacing w:after="0" w:line="259" w:lineRule="auto"/>
        <w:ind w:left="0" w:firstLine="0"/>
        <w:rPr>
          <w:rFonts w:cs="Calibri" w:asciiTheme="minorHAnsi" w:hAnsiTheme="minorHAnsi"/>
          <w:b/>
          <w:bCs/>
          <w:sz w:val="22"/>
          <w:szCs w:val="22"/>
        </w:rPr>
      </w:pPr>
    </w:p>
    <w:p w14:paraId="0A823C53">
      <w:pPr>
        <w:spacing w:after="0" w:line="259" w:lineRule="auto"/>
        <w:ind w:left="0" w:firstLine="0"/>
        <w:rPr>
          <w:rFonts w:cs="Calibri" w:asciiTheme="minorHAnsi" w:hAnsiTheme="minorHAnsi"/>
          <w:b/>
          <w:bCs/>
          <w:sz w:val="22"/>
          <w:szCs w:val="22"/>
        </w:rPr>
      </w:pPr>
    </w:p>
    <w:p w14:paraId="01B784E2">
      <w:pPr>
        <w:spacing w:after="0" w:line="259" w:lineRule="auto"/>
        <w:ind w:left="0" w:firstLine="0"/>
        <w:rPr>
          <w:rFonts w:cs="Calibri" w:asciiTheme="minorHAnsi" w:hAnsiTheme="minorHAnsi"/>
          <w:b/>
          <w:bCs/>
          <w:sz w:val="22"/>
          <w:szCs w:val="22"/>
        </w:rPr>
      </w:pPr>
    </w:p>
    <w:p w14:paraId="338DC128">
      <w:pPr>
        <w:spacing w:after="5" w:line="259" w:lineRule="auto"/>
        <w:ind w:right="59"/>
        <w:jc w:val="center"/>
        <w:rPr>
          <w:rFonts w:cs="Calibri" w:asciiTheme="minorHAnsi" w:hAnsiTheme="minorHAnsi"/>
          <w:b/>
          <w:bCs/>
          <w:sz w:val="22"/>
          <w:szCs w:val="22"/>
        </w:rPr>
      </w:pPr>
      <w:r>
        <w:rPr>
          <w:rFonts w:cs="Calibri" w:asciiTheme="minorHAnsi" w:hAnsiTheme="minorHAnsi"/>
          <w:b/>
          <w:bCs/>
          <w:sz w:val="22"/>
          <w:szCs w:val="22"/>
        </w:rPr>
        <w:t xml:space="preserve">Załącznik nr 2 do Standardów Ochrony Małoletnich w </w:t>
      </w: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5F4DB3EF">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694C3CD2">
      <w:pPr>
        <w:spacing w:after="0" w:line="259" w:lineRule="auto"/>
        <w:ind w:left="0" w:firstLine="0"/>
        <w:rPr>
          <w:rFonts w:cs="Calibri" w:asciiTheme="minorHAnsi" w:hAnsiTheme="minorHAnsi"/>
          <w:b/>
          <w:bCs/>
          <w:sz w:val="22"/>
          <w:szCs w:val="22"/>
        </w:rPr>
      </w:pPr>
    </w:p>
    <w:p w14:paraId="3C8567EF">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4F11AC2">
      <w:pPr>
        <w:spacing w:after="10"/>
        <w:ind w:right="45"/>
        <w:jc w:val="right"/>
        <w:rPr>
          <w:rFonts w:cs="Calibri" w:asciiTheme="minorHAnsi" w:hAnsiTheme="minorHAnsi"/>
          <w:sz w:val="22"/>
          <w:szCs w:val="22"/>
        </w:rPr>
      </w:pPr>
      <w:r>
        <w:rPr>
          <w:rFonts w:cs="Calibri" w:asciiTheme="minorHAnsi" w:hAnsiTheme="minorHAnsi"/>
          <w:sz w:val="22"/>
          <w:szCs w:val="22"/>
        </w:rPr>
        <w:t xml:space="preserve">_________________________ </w:t>
      </w:r>
    </w:p>
    <w:p w14:paraId="109C63A4">
      <w:pPr>
        <w:spacing w:after="0" w:line="259" w:lineRule="auto"/>
        <w:ind w:right="933" w:firstLine="698"/>
        <w:jc w:val="right"/>
        <w:rPr>
          <w:rFonts w:cs="Calibri" w:asciiTheme="minorHAnsi" w:hAnsiTheme="minorHAnsi"/>
          <w:sz w:val="22"/>
          <w:szCs w:val="22"/>
        </w:rPr>
      </w:pPr>
      <w:r>
        <w:rPr>
          <w:rFonts w:cs="Calibri" w:asciiTheme="minorHAnsi" w:hAnsiTheme="minorHAnsi"/>
          <w:sz w:val="22"/>
          <w:szCs w:val="22"/>
        </w:rPr>
        <w:t xml:space="preserve">  miejscowość i data </w:t>
      </w:r>
    </w:p>
    <w:p w14:paraId="5AA731EA">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5B32C5B5">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45D79994">
      <w:pPr>
        <w:spacing w:line="259" w:lineRule="auto"/>
        <w:ind w:right="64"/>
        <w:jc w:val="center"/>
        <w:rPr>
          <w:rFonts w:cs="Calibri" w:asciiTheme="minorHAnsi" w:hAnsiTheme="minorHAnsi"/>
          <w:sz w:val="22"/>
          <w:szCs w:val="22"/>
        </w:rPr>
      </w:pPr>
      <w:r>
        <w:rPr>
          <w:rFonts w:cs="Calibri" w:asciiTheme="minorHAnsi" w:hAnsiTheme="minorHAnsi"/>
          <w:sz w:val="22"/>
          <w:szCs w:val="22"/>
        </w:rPr>
        <w:t xml:space="preserve">OŚWIADCZENIE </w:t>
      </w:r>
    </w:p>
    <w:p w14:paraId="7B2BA106">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53CD5059">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6905933">
      <w:pPr>
        <w:ind w:left="-5" w:right="47"/>
        <w:rPr>
          <w:rFonts w:cs="Calibri" w:asciiTheme="minorHAnsi" w:hAnsiTheme="minorHAnsi"/>
          <w:sz w:val="22"/>
          <w:szCs w:val="22"/>
        </w:rPr>
      </w:pPr>
      <w:r>
        <w:rPr>
          <w:rFonts w:cs="Calibri" w:asciiTheme="minorHAnsi" w:hAnsiTheme="minorHAnsi"/>
          <w:sz w:val="22"/>
          <w:szCs w:val="22"/>
        </w:rPr>
        <w:t xml:space="preserve">________________________ legitymująca/y się dowodem osobistym o nr ______________________, nr PESEL _______________ oświadczam, że nie byłam/em skazana/y za przestępstwo przeciwko wolności seksualnej i obyczajności lub przestępstwa z użyciem przemocy na szkodę małoletniego i nie toczy oraz nie toczyło się przeciwko mnie żadne postępowanie karne (w tym postępowanie przygotowawcze), ani dyscyplinarne w tym zakresie. </w:t>
      </w:r>
    </w:p>
    <w:p w14:paraId="6ABABE76">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192992E8">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AF5802E">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74363DD">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1F5AF891">
      <w:pPr>
        <w:ind w:left="4258" w:right="47"/>
        <w:rPr>
          <w:rFonts w:cs="Calibri" w:asciiTheme="minorHAnsi" w:hAnsiTheme="minorHAnsi"/>
          <w:sz w:val="22"/>
          <w:szCs w:val="22"/>
        </w:rPr>
      </w:pPr>
      <w:r>
        <w:rPr>
          <w:rFonts w:cs="Calibri" w:asciiTheme="minorHAnsi" w:hAnsiTheme="minorHAnsi"/>
          <w:sz w:val="22"/>
          <w:szCs w:val="22"/>
        </w:rPr>
        <w:t>___________________________</w:t>
      </w:r>
    </w:p>
    <w:p w14:paraId="7FFEA000">
      <w:pPr>
        <w:spacing w:after="0" w:line="259" w:lineRule="auto"/>
        <w:ind w:left="5449" w:right="2602"/>
        <w:jc w:val="center"/>
        <w:rPr>
          <w:rFonts w:cs="Calibri" w:asciiTheme="minorHAnsi" w:hAnsiTheme="minorHAnsi"/>
          <w:sz w:val="22"/>
          <w:szCs w:val="22"/>
        </w:rPr>
      </w:pPr>
      <w:r>
        <w:rPr>
          <w:rFonts w:cs="Calibri" w:asciiTheme="minorHAnsi" w:hAnsiTheme="minorHAnsi"/>
          <w:sz w:val="22"/>
          <w:szCs w:val="22"/>
        </w:rPr>
        <w:t xml:space="preserve">podpis </w:t>
      </w:r>
    </w:p>
    <w:p w14:paraId="664D0B38">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34B460DA">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6F44831">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4822DBB">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71214608">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24889EB6">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283D850F">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5B265B3A">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986A48C">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D637EF3">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D0A264B">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296BC205">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25FF0B31">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445D1451">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41E14623">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7A4C76F7">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27CE228">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BFCFF41">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3D961F0">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258F21CF">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7F10D212">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4357EE81">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F65AF58">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00DFE158">
      <w:pPr>
        <w:spacing w:after="0" w:line="259" w:lineRule="auto"/>
        <w:ind w:left="0" w:firstLine="0"/>
        <w:rPr>
          <w:rFonts w:cs="Calibri" w:asciiTheme="minorHAnsi" w:hAnsiTheme="minorHAnsi"/>
          <w:b/>
          <w:bCs/>
          <w:sz w:val="22"/>
          <w:szCs w:val="22"/>
        </w:rPr>
      </w:pPr>
    </w:p>
    <w:p w14:paraId="21F9B427">
      <w:pPr>
        <w:spacing w:after="0" w:line="259" w:lineRule="auto"/>
        <w:ind w:left="0" w:firstLine="0"/>
        <w:rPr>
          <w:rFonts w:cs="Calibri" w:asciiTheme="minorHAnsi" w:hAnsiTheme="minorHAnsi"/>
          <w:b/>
          <w:bCs/>
          <w:sz w:val="22"/>
          <w:szCs w:val="22"/>
        </w:rPr>
      </w:pPr>
    </w:p>
    <w:p w14:paraId="05410580">
      <w:pPr>
        <w:spacing w:after="0" w:line="259" w:lineRule="auto"/>
        <w:ind w:left="0" w:firstLine="0"/>
        <w:rPr>
          <w:rFonts w:cs="Calibri" w:asciiTheme="minorHAnsi" w:hAnsiTheme="minorHAnsi"/>
          <w:b/>
          <w:bCs/>
          <w:sz w:val="22"/>
          <w:szCs w:val="22"/>
        </w:rPr>
      </w:pPr>
    </w:p>
    <w:p w14:paraId="5624BA1C">
      <w:pPr>
        <w:spacing w:after="0" w:line="259" w:lineRule="auto"/>
        <w:ind w:left="0" w:firstLine="0"/>
        <w:rPr>
          <w:rFonts w:cs="Calibri" w:asciiTheme="minorHAnsi" w:hAnsiTheme="minorHAnsi"/>
          <w:b/>
          <w:bCs/>
          <w:sz w:val="22"/>
          <w:szCs w:val="22"/>
        </w:rPr>
      </w:pPr>
    </w:p>
    <w:p w14:paraId="2AA7DBDB">
      <w:pPr>
        <w:spacing w:after="5" w:line="259" w:lineRule="auto"/>
        <w:ind w:right="59"/>
        <w:jc w:val="center"/>
        <w:rPr>
          <w:rFonts w:cs="Calibri" w:asciiTheme="minorHAnsi" w:hAnsiTheme="minorHAnsi"/>
          <w:b/>
          <w:bCs/>
          <w:sz w:val="22"/>
          <w:szCs w:val="22"/>
        </w:rPr>
      </w:pPr>
      <w:r>
        <w:rPr>
          <w:rFonts w:cs="Calibri" w:asciiTheme="minorHAnsi" w:hAnsiTheme="minorHAnsi"/>
          <w:b/>
          <w:bCs/>
          <w:sz w:val="22"/>
          <w:szCs w:val="22"/>
        </w:rPr>
        <w:t xml:space="preserve">Załącznik nr 3 do Standardów Ochrony Małoletnich w </w:t>
      </w: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1DA36234">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6636331C">
      <w:pPr>
        <w:spacing w:after="0" w:line="259" w:lineRule="auto"/>
        <w:ind w:left="0" w:firstLine="0"/>
        <w:rPr>
          <w:rFonts w:cs="Calibri" w:asciiTheme="minorHAnsi" w:hAnsiTheme="minorHAnsi"/>
          <w:b/>
          <w:bCs/>
          <w:sz w:val="22"/>
          <w:szCs w:val="22"/>
        </w:rPr>
      </w:pPr>
    </w:p>
    <w:p w14:paraId="020AB0EC">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F320C12">
      <w:pPr>
        <w:spacing w:after="10"/>
        <w:ind w:left="-5"/>
        <w:jc w:val="left"/>
        <w:rPr>
          <w:rFonts w:cs="Calibri" w:asciiTheme="minorHAnsi" w:hAnsiTheme="minorHAnsi"/>
          <w:sz w:val="22"/>
          <w:szCs w:val="22"/>
        </w:rPr>
      </w:pPr>
      <w:r>
        <w:rPr>
          <w:rFonts w:cs="Calibri" w:asciiTheme="minorHAnsi" w:hAnsiTheme="minorHAnsi"/>
          <w:sz w:val="22"/>
          <w:szCs w:val="22"/>
        </w:rPr>
        <w:t xml:space="preserve">Karta interwencji </w:t>
      </w:r>
    </w:p>
    <w:p w14:paraId="6E061389">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A286F6B">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C47576D">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Imię i nazwisko małoletniego </w:t>
      </w:r>
    </w:p>
    <w:p w14:paraId="57F1DEAB">
      <w:pPr>
        <w:ind w:left="-5" w:right="47"/>
        <w:rPr>
          <w:rFonts w:cs="Calibri" w:asciiTheme="minorHAnsi" w:hAnsiTheme="minorHAnsi"/>
          <w:sz w:val="22"/>
          <w:szCs w:val="22"/>
        </w:rPr>
      </w:pPr>
      <w:r>
        <w:rPr>
          <w:rFonts w:cs="Calibri" w:asciiTheme="minorHAnsi" w:hAnsiTheme="minorHAnsi"/>
          <w:sz w:val="22"/>
          <w:szCs w:val="22"/>
        </w:rPr>
        <w:t xml:space="preserve">.................................................................. </w:t>
      </w:r>
    </w:p>
    <w:p w14:paraId="74F81983">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CF7BD29">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Przyczyna interwencji (forma krzywdzenia) </w:t>
      </w:r>
    </w:p>
    <w:p w14:paraId="7720B06C">
      <w:pPr>
        <w:ind w:left="-5" w:right="47"/>
        <w:rPr>
          <w:rFonts w:cs="Calibri" w:asciiTheme="minorHAnsi" w:hAnsiTheme="minorHAnsi"/>
          <w:sz w:val="22"/>
          <w:szCs w:val="22"/>
        </w:rPr>
      </w:pPr>
      <w:r>
        <w:rPr>
          <w:rFonts w:cs="Calibri" w:asciiTheme="minorHAnsi" w:hAnsiTheme="minorHAnsi"/>
          <w:sz w:val="22"/>
          <w:szCs w:val="22"/>
        </w:rPr>
        <w:t xml:space="preserve">.................................................................. </w:t>
      </w:r>
    </w:p>
    <w:p w14:paraId="3C1D1A0B">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437CE6BF">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Osoba zawiadamiająca o podejrzeniu krzywdzenia </w:t>
      </w:r>
    </w:p>
    <w:p w14:paraId="29AD038E">
      <w:pPr>
        <w:ind w:left="-5" w:right="47"/>
        <w:rPr>
          <w:rFonts w:cs="Calibri" w:asciiTheme="minorHAnsi" w:hAnsiTheme="minorHAnsi"/>
          <w:sz w:val="22"/>
          <w:szCs w:val="22"/>
        </w:rPr>
      </w:pPr>
      <w:r>
        <w:rPr>
          <w:rFonts w:cs="Calibri" w:asciiTheme="minorHAnsi" w:hAnsiTheme="minorHAnsi"/>
          <w:sz w:val="22"/>
          <w:szCs w:val="22"/>
        </w:rPr>
        <w:t xml:space="preserve">.................................................................. </w:t>
      </w:r>
    </w:p>
    <w:p w14:paraId="6D6E3414">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37D0C6C5">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Działania podjęte wobec małoletniego </w:t>
      </w:r>
    </w:p>
    <w:p w14:paraId="5F6655CC">
      <w:pPr>
        <w:ind w:left="-5" w:right="47"/>
        <w:rPr>
          <w:rFonts w:cs="Calibri" w:asciiTheme="minorHAnsi" w:hAnsiTheme="minorHAnsi"/>
          <w:sz w:val="22"/>
          <w:szCs w:val="22"/>
        </w:rPr>
      </w:pPr>
      <w:r>
        <w:rPr>
          <w:rFonts w:cs="Calibri" w:asciiTheme="minorHAnsi" w:hAnsiTheme="minorHAnsi"/>
          <w:sz w:val="22"/>
          <w:szCs w:val="22"/>
        </w:rPr>
        <w:t xml:space="preserve">.................................................................. </w:t>
      </w:r>
    </w:p>
    <w:p w14:paraId="73F651F7">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4BB36F49">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Ustalenia planu pomocy (jeśli dotyczy) </w:t>
      </w:r>
    </w:p>
    <w:p w14:paraId="3DC1156B">
      <w:pPr>
        <w:ind w:left="-5" w:right="47"/>
        <w:rPr>
          <w:rFonts w:cs="Calibri" w:asciiTheme="minorHAnsi" w:hAnsiTheme="minorHAnsi"/>
          <w:sz w:val="22"/>
          <w:szCs w:val="22"/>
        </w:rPr>
      </w:pPr>
      <w:r>
        <w:rPr>
          <w:rFonts w:cs="Calibri" w:asciiTheme="minorHAnsi" w:hAnsiTheme="minorHAnsi"/>
          <w:sz w:val="22"/>
          <w:szCs w:val="22"/>
        </w:rPr>
        <w:t xml:space="preserve">.................................................................. </w:t>
      </w:r>
    </w:p>
    <w:p w14:paraId="335F71CE">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F9DADB2">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Spotkania z opiekunem małoletniego </w:t>
      </w:r>
    </w:p>
    <w:p w14:paraId="0F1D78E8">
      <w:pPr>
        <w:ind w:left="-5" w:right="47"/>
        <w:rPr>
          <w:rFonts w:cs="Calibri" w:asciiTheme="minorHAnsi" w:hAnsiTheme="minorHAnsi"/>
          <w:sz w:val="22"/>
          <w:szCs w:val="22"/>
        </w:rPr>
      </w:pPr>
      <w:r>
        <w:rPr>
          <w:rFonts w:cs="Calibri" w:asciiTheme="minorHAnsi" w:hAnsiTheme="minorHAnsi"/>
          <w:sz w:val="22"/>
          <w:szCs w:val="22"/>
        </w:rPr>
        <w:t xml:space="preserve">.................................................................. </w:t>
      </w:r>
    </w:p>
    <w:p w14:paraId="78B41DD7">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30E9BED6">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Dane dotyczące interwencji (nazwa i adres organu, do którego zgłoszono interwencję) </w:t>
      </w:r>
    </w:p>
    <w:p w14:paraId="124AE9CB">
      <w:pPr>
        <w:ind w:left="-5" w:right="47"/>
        <w:rPr>
          <w:rFonts w:cs="Calibri" w:asciiTheme="minorHAnsi" w:hAnsiTheme="minorHAnsi"/>
          <w:sz w:val="22"/>
          <w:szCs w:val="22"/>
        </w:rPr>
      </w:pPr>
      <w:r>
        <w:rPr>
          <w:rFonts w:cs="Calibri" w:asciiTheme="minorHAnsi" w:hAnsiTheme="minorHAnsi"/>
          <w:sz w:val="22"/>
          <w:szCs w:val="22"/>
        </w:rPr>
        <w:t xml:space="preserve">.................................................................. </w:t>
      </w:r>
    </w:p>
    <w:p w14:paraId="5EF7C040">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197373B">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Wyniki interwencji </w:t>
      </w:r>
    </w:p>
    <w:p w14:paraId="012EC66D">
      <w:pPr>
        <w:ind w:left="-5" w:right="47"/>
        <w:rPr>
          <w:rFonts w:cs="Calibri" w:asciiTheme="minorHAnsi" w:hAnsiTheme="minorHAnsi"/>
          <w:sz w:val="22"/>
          <w:szCs w:val="22"/>
        </w:rPr>
      </w:pPr>
      <w:r>
        <w:rPr>
          <w:rFonts w:cs="Calibri" w:asciiTheme="minorHAnsi" w:hAnsiTheme="minorHAnsi"/>
          <w:sz w:val="22"/>
          <w:szCs w:val="22"/>
        </w:rPr>
        <w:t xml:space="preserve">.................................................................. </w:t>
      </w:r>
    </w:p>
    <w:p w14:paraId="7A7EFDF7">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4E1D9AD">
      <w:pPr>
        <w:numPr>
          <w:ilvl w:val="0"/>
          <w:numId w:val="23"/>
        </w:numPr>
        <w:ind w:right="47" w:hanging="240"/>
        <w:rPr>
          <w:rFonts w:cs="Calibri" w:asciiTheme="minorHAnsi" w:hAnsiTheme="minorHAnsi"/>
          <w:sz w:val="22"/>
          <w:szCs w:val="22"/>
        </w:rPr>
      </w:pPr>
      <w:r>
        <w:rPr>
          <w:rFonts w:cs="Calibri" w:asciiTheme="minorHAnsi" w:hAnsiTheme="minorHAnsi"/>
          <w:sz w:val="22"/>
          <w:szCs w:val="22"/>
        </w:rPr>
        <w:t xml:space="preserve">Działania podjęte wobec krzywdzącego </w:t>
      </w:r>
    </w:p>
    <w:p w14:paraId="1768AB46">
      <w:pPr>
        <w:ind w:left="-5" w:right="47"/>
        <w:rPr>
          <w:rFonts w:cs="Calibri" w:asciiTheme="minorHAnsi" w:hAnsiTheme="minorHAnsi"/>
          <w:sz w:val="22"/>
          <w:szCs w:val="22"/>
        </w:rPr>
      </w:pPr>
      <w:r>
        <w:rPr>
          <w:rFonts w:cs="Calibri" w:asciiTheme="minorHAnsi" w:hAnsiTheme="minorHAnsi"/>
          <w:sz w:val="22"/>
          <w:szCs w:val="22"/>
        </w:rPr>
        <w:t xml:space="preserve">.................................................................. </w:t>
      </w:r>
    </w:p>
    <w:p w14:paraId="257F65C9">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2370A331">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33315A1B">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75A8658">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36E08ADA">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5F3B9F77">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0D618302">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70EB90FB">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825E24D">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006753DB">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1708AEA9">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4321426B">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6DFDCD7A">
      <w:pPr>
        <w:spacing w:after="0" w:line="259" w:lineRule="auto"/>
        <w:ind w:left="0" w:firstLine="0"/>
        <w:jc w:val="right"/>
        <w:rPr>
          <w:rFonts w:cs="Calibri" w:asciiTheme="minorHAnsi" w:hAnsiTheme="minorHAnsi"/>
          <w:sz w:val="22"/>
          <w:szCs w:val="22"/>
        </w:rPr>
      </w:pPr>
      <w:r>
        <w:rPr>
          <w:rFonts w:cs="Calibri" w:asciiTheme="minorHAnsi" w:hAnsiTheme="minorHAnsi"/>
          <w:sz w:val="22"/>
          <w:szCs w:val="22"/>
        </w:rPr>
        <w:t xml:space="preserve"> </w:t>
      </w:r>
    </w:p>
    <w:p w14:paraId="0C6DE81F">
      <w:pPr>
        <w:spacing w:after="0" w:line="259" w:lineRule="auto"/>
        <w:ind w:left="0" w:firstLine="0"/>
        <w:rPr>
          <w:rFonts w:cs="Calibri" w:asciiTheme="minorHAnsi" w:hAnsiTheme="minorHAnsi"/>
          <w:b/>
          <w:bCs/>
          <w:sz w:val="22"/>
          <w:szCs w:val="22"/>
        </w:rPr>
      </w:pPr>
    </w:p>
    <w:p w14:paraId="030669AB">
      <w:pPr>
        <w:spacing w:after="0" w:line="259" w:lineRule="auto"/>
        <w:ind w:left="0" w:firstLine="0"/>
        <w:rPr>
          <w:rFonts w:cs="Calibri" w:asciiTheme="minorHAnsi" w:hAnsiTheme="minorHAnsi"/>
          <w:b/>
          <w:bCs/>
          <w:sz w:val="22"/>
          <w:szCs w:val="22"/>
        </w:rPr>
      </w:pPr>
    </w:p>
    <w:p w14:paraId="453E09C0">
      <w:pPr>
        <w:spacing w:after="0" w:line="259" w:lineRule="auto"/>
        <w:ind w:left="0" w:firstLine="0"/>
        <w:rPr>
          <w:rFonts w:cs="Calibri" w:asciiTheme="minorHAnsi" w:hAnsiTheme="minorHAnsi"/>
          <w:b/>
          <w:bCs/>
          <w:sz w:val="22"/>
          <w:szCs w:val="22"/>
        </w:rPr>
      </w:pPr>
    </w:p>
    <w:p w14:paraId="0EF69DD9">
      <w:pPr>
        <w:spacing w:after="0" w:line="259" w:lineRule="auto"/>
        <w:ind w:left="0" w:firstLine="0"/>
        <w:rPr>
          <w:rFonts w:cs="Calibri" w:asciiTheme="minorHAnsi" w:hAnsiTheme="minorHAnsi"/>
          <w:b/>
          <w:bCs/>
          <w:sz w:val="22"/>
          <w:szCs w:val="22"/>
        </w:rPr>
      </w:pPr>
    </w:p>
    <w:p w14:paraId="690932E4">
      <w:pPr>
        <w:spacing w:after="5" w:line="259" w:lineRule="auto"/>
        <w:ind w:right="59"/>
        <w:jc w:val="center"/>
        <w:rPr>
          <w:rFonts w:cs="Calibri" w:asciiTheme="minorHAnsi" w:hAnsiTheme="minorHAnsi"/>
          <w:b/>
          <w:bCs/>
          <w:sz w:val="22"/>
          <w:szCs w:val="22"/>
        </w:rPr>
      </w:pPr>
      <w:r>
        <w:rPr>
          <w:rFonts w:cs="Calibri" w:asciiTheme="minorHAnsi" w:hAnsiTheme="minorHAnsi"/>
          <w:b/>
          <w:bCs/>
          <w:sz w:val="22"/>
          <w:szCs w:val="22"/>
        </w:rPr>
        <w:t xml:space="preserve">Załącznik nr 4 do Standardów Ochrony Małoletnich w </w:t>
      </w: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10A493BD">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332FB1AD">
      <w:pPr>
        <w:spacing w:after="0" w:line="259" w:lineRule="auto"/>
        <w:ind w:left="0" w:firstLine="0"/>
        <w:rPr>
          <w:rFonts w:cs="Calibri" w:asciiTheme="minorHAnsi" w:hAnsiTheme="minorHAnsi"/>
          <w:b/>
          <w:bCs/>
          <w:sz w:val="22"/>
          <w:szCs w:val="22"/>
        </w:rPr>
      </w:pPr>
    </w:p>
    <w:p w14:paraId="5E7297C0">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6D349BDB">
      <w:pPr>
        <w:ind w:left="5002" w:right="47"/>
        <w:rPr>
          <w:rFonts w:cs="Calibri" w:asciiTheme="minorHAnsi" w:hAnsiTheme="minorHAnsi"/>
          <w:sz w:val="22"/>
          <w:szCs w:val="22"/>
        </w:rPr>
      </w:pPr>
      <w:r>
        <w:rPr>
          <w:rFonts w:cs="Calibri" w:asciiTheme="minorHAnsi" w:hAnsiTheme="minorHAnsi"/>
          <w:sz w:val="22"/>
          <w:szCs w:val="22"/>
        </w:rPr>
        <w:t>________________________________</w:t>
      </w:r>
    </w:p>
    <w:p w14:paraId="164C0B1C">
      <w:pPr>
        <w:spacing w:after="0" w:line="259" w:lineRule="auto"/>
        <w:ind w:left="5449"/>
        <w:jc w:val="center"/>
        <w:rPr>
          <w:rFonts w:cs="Calibri" w:asciiTheme="minorHAnsi" w:hAnsiTheme="minorHAnsi"/>
          <w:sz w:val="22"/>
          <w:szCs w:val="22"/>
        </w:rPr>
      </w:pPr>
      <w:r>
        <w:rPr>
          <w:rFonts w:cs="Calibri" w:asciiTheme="minorHAnsi" w:hAnsiTheme="minorHAnsi"/>
          <w:sz w:val="22"/>
          <w:szCs w:val="22"/>
        </w:rPr>
        <w:t xml:space="preserve">miejscowość i data </w:t>
      </w:r>
    </w:p>
    <w:p w14:paraId="7E52F009">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4ECF7252">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076180BF">
      <w:pPr>
        <w:spacing w:after="0" w:line="259" w:lineRule="auto"/>
        <w:ind w:left="708" w:firstLine="0"/>
        <w:jc w:val="left"/>
        <w:rPr>
          <w:rFonts w:cs="Calibri" w:asciiTheme="minorHAnsi" w:hAnsiTheme="minorHAnsi"/>
          <w:sz w:val="22"/>
          <w:szCs w:val="22"/>
        </w:rPr>
      </w:pPr>
      <w:r>
        <w:rPr>
          <w:rFonts w:cs="Calibri" w:asciiTheme="minorHAnsi" w:hAnsiTheme="minorHAnsi"/>
          <w:sz w:val="22"/>
          <w:szCs w:val="22"/>
        </w:rPr>
        <w:t xml:space="preserve"> </w:t>
      </w:r>
    </w:p>
    <w:p w14:paraId="4294C168">
      <w:pPr>
        <w:ind w:right="47"/>
        <w:jc w:val="center"/>
        <w:rPr>
          <w:rFonts w:cs="Calibri" w:asciiTheme="minorHAnsi" w:hAnsiTheme="minorHAnsi"/>
          <w:sz w:val="22"/>
          <w:szCs w:val="22"/>
        </w:rPr>
      </w:pPr>
      <w:r>
        <w:rPr>
          <w:rFonts w:cs="Calibri" w:asciiTheme="minorHAnsi" w:hAnsiTheme="minorHAnsi"/>
          <w:sz w:val="22"/>
          <w:szCs w:val="22"/>
        </w:rPr>
        <w:t>OŚWIADCZENIE O ZAPOZNANIU SIĘ ZE</w:t>
      </w:r>
    </w:p>
    <w:p w14:paraId="5FCC7817">
      <w:pPr>
        <w:ind w:right="47"/>
        <w:jc w:val="center"/>
        <w:rPr>
          <w:rFonts w:cs="Calibri" w:asciiTheme="minorHAnsi" w:hAnsiTheme="minorHAnsi"/>
          <w:sz w:val="22"/>
          <w:szCs w:val="22"/>
        </w:rPr>
      </w:pPr>
      <w:r>
        <w:rPr>
          <w:rFonts w:cs="Calibri" w:asciiTheme="minorHAnsi" w:hAnsiTheme="minorHAnsi"/>
          <w:sz w:val="22"/>
          <w:szCs w:val="22"/>
        </w:rPr>
        <w:t>STANDARDAMI OCHRONY DZIECI I MŁODZIEŻY</w:t>
      </w:r>
    </w:p>
    <w:p w14:paraId="46C24559">
      <w:pPr>
        <w:spacing w:after="5" w:line="259" w:lineRule="auto"/>
        <w:ind w:right="59"/>
        <w:jc w:val="center"/>
        <w:rPr>
          <w:rFonts w:cs="Calibri" w:asciiTheme="minorHAnsi" w:hAnsiTheme="minorHAnsi"/>
          <w:b/>
          <w:bCs/>
          <w:sz w:val="22"/>
          <w:szCs w:val="22"/>
        </w:rPr>
      </w:pP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25D36E99">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0F8402AD">
      <w:pPr>
        <w:spacing w:after="0" w:line="259" w:lineRule="auto"/>
        <w:ind w:left="4536" w:firstLine="0"/>
        <w:jc w:val="left"/>
        <w:rPr>
          <w:rFonts w:cs="Calibri" w:asciiTheme="minorHAnsi" w:hAnsiTheme="minorHAnsi"/>
          <w:sz w:val="22"/>
          <w:szCs w:val="22"/>
        </w:rPr>
      </w:pPr>
      <w:r>
        <w:rPr>
          <w:rFonts w:cs="Calibri" w:asciiTheme="minorHAnsi" w:hAnsiTheme="minorHAnsi"/>
          <w:sz w:val="22"/>
          <w:szCs w:val="22"/>
        </w:rPr>
        <w:t xml:space="preserve"> </w:t>
      </w:r>
    </w:p>
    <w:p w14:paraId="56675B26">
      <w:pPr>
        <w:spacing w:after="5" w:line="259" w:lineRule="auto"/>
        <w:ind w:left="4536" w:firstLine="0"/>
        <w:jc w:val="left"/>
        <w:rPr>
          <w:rFonts w:cs="Calibri" w:asciiTheme="minorHAnsi" w:hAnsiTheme="minorHAnsi"/>
          <w:sz w:val="22"/>
          <w:szCs w:val="22"/>
        </w:rPr>
      </w:pPr>
      <w:r>
        <w:rPr>
          <w:rFonts w:cs="Calibri" w:asciiTheme="minorHAnsi" w:hAnsiTheme="minorHAnsi"/>
          <w:sz w:val="22"/>
          <w:szCs w:val="22"/>
        </w:rPr>
        <w:t xml:space="preserve"> </w:t>
      </w:r>
    </w:p>
    <w:p w14:paraId="5A95E428">
      <w:pPr>
        <w:spacing w:after="5" w:line="259" w:lineRule="auto"/>
        <w:ind w:right="59"/>
        <w:jc w:val="center"/>
        <w:rPr>
          <w:rFonts w:cs="Calibri" w:asciiTheme="minorHAnsi" w:hAnsiTheme="minorHAnsi"/>
          <w:b/>
          <w:bCs/>
          <w:sz w:val="22"/>
          <w:szCs w:val="22"/>
        </w:rPr>
      </w:pPr>
      <w:r>
        <w:rPr>
          <w:rFonts w:cs="Calibri" w:asciiTheme="minorHAnsi" w:hAnsiTheme="minorHAnsi"/>
          <w:sz w:val="22"/>
          <w:szCs w:val="22"/>
        </w:rPr>
        <w:t xml:space="preserve">Ja niżej podpisy ______________________________________będąc opiekunem/rodzicem małoletniego _____________________________ oświadczam, że zapoznałam/em się ze Standardami Ochrony Dzieci i Młodzieży </w:t>
      </w:r>
      <w:r>
        <w:rPr>
          <w:rFonts w:hint="default" w:cs="Calibri" w:asciiTheme="minorHAnsi" w:hAnsiTheme="minorHAnsi"/>
          <w:b/>
          <w:bCs/>
          <w:sz w:val="22"/>
          <w:szCs w:val="22"/>
          <w:lang w:val="pl-PL"/>
        </w:rPr>
        <w:t>Dudasport Anna i Artur Duda Spółka Cywilna Rybnik</w:t>
      </w:r>
      <w:r>
        <w:rPr>
          <w:rFonts w:cs="Calibri" w:asciiTheme="minorHAnsi" w:hAnsiTheme="minorHAnsi"/>
          <w:sz w:val="22"/>
          <w:szCs w:val="22"/>
        </w:rPr>
        <w:t xml:space="preserve"> </w:t>
      </w:r>
    </w:p>
    <w:p w14:paraId="77DE5A07">
      <w:pPr>
        <w:spacing w:after="0" w:line="259" w:lineRule="auto"/>
        <w:ind w:left="0" w:firstLine="0"/>
        <w:jc w:val="center"/>
        <w:rPr>
          <w:rFonts w:cs="Calibri" w:asciiTheme="minorHAnsi" w:hAnsiTheme="minorHAnsi"/>
          <w:sz w:val="22"/>
          <w:szCs w:val="22"/>
        </w:rPr>
      </w:pPr>
      <w:r>
        <w:rPr>
          <w:rFonts w:cs="Calibri" w:asciiTheme="minorHAnsi" w:hAnsiTheme="minorHAnsi"/>
          <w:sz w:val="22"/>
          <w:szCs w:val="22"/>
        </w:rPr>
        <w:t xml:space="preserve"> </w:t>
      </w:r>
    </w:p>
    <w:p w14:paraId="2FA35B81">
      <w:pPr>
        <w:tabs>
          <w:tab w:val="right" w:pos="9132"/>
        </w:tabs>
        <w:ind w:left="-15" w:firstLine="0"/>
        <w:rPr>
          <w:rFonts w:cs="Calibri" w:asciiTheme="minorHAnsi" w:hAnsiTheme="minorHAnsi"/>
          <w:sz w:val="22"/>
          <w:szCs w:val="22"/>
        </w:rPr>
      </w:pPr>
    </w:p>
    <w:p w14:paraId="3F734974">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44D5B285">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552E67D0">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70518C0C">
      <w:pPr>
        <w:spacing w:after="0" w:line="259" w:lineRule="auto"/>
        <w:ind w:left="0" w:firstLine="0"/>
        <w:jc w:val="left"/>
        <w:rPr>
          <w:rFonts w:cs="Calibri" w:asciiTheme="minorHAnsi" w:hAnsiTheme="minorHAnsi"/>
          <w:sz w:val="22"/>
          <w:szCs w:val="22"/>
        </w:rPr>
      </w:pPr>
      <w:r>
        <w:rPr>
          <w:rFonts w:cs="Calibri" w:asciiTheme="minorHAnsi" w:hAnsiTheme="minorHAnsi"/>
          <w:sz w:val="22"/>
          <w:szCs w:val="22"/>
        </w:rPr>
        <w:t xml:space="preserve"> </w:t>
      </w:r>
    </w:p>
    <w:p w14:paraId="0376A15F">
      <w:pPr>
        <w:ind w:left="4966" w:right="47"/>
        <w:rPr>
          <w:rFonts w:cs="Calibri" w:asciiTheme="minorHAnsi" w:hAnsiTheme="minorHAnsi"/>
          <w:sz w:val="22"/>
          <w:szCs w:val="22"/>
        </w:rPr>
      </w:pPr>
      <w:r>
        <w:rPr>
          <w:rFonts w:cs="Calibri" w:asciiTheme="minorHAnsi" w:hAnsiTheme="minorHAnsi"/>
          <w:sz w:val="22"/>
          <w:szCs w:val="22"/>
        </w:rPr>
        <w:t>_______________________________</w:t>
      </w:r>
    </w:p>
    <w:p w14:paraId="79197A79">
      <w:pPr>
        <w:spacing w:after="0" w:line="259" w:lineRule="auto"/>
        <w:ind w:left="5449" w:right="1186"/>
        <w:jc w:val="center"/>
        <w:rPr>
          <w:rFonts w:cs="Calibri" w:asciiTheme="minorHAnsi" w:hAnsiTheme="minorHAnsi"/>
          <w:sz w:val="22"/>
          <w:szCs w:val="22"/>
        </w:rPr>
      </w:pPr>
      <w:r>
        <w:rPr>
          <w:rFonts w:cs="Calibri" w:asciiTheme="minorHAnsi" w:hAnsiTheme="minorHAnsi"/>
          <w:sz w:val="22"/>
          <w:szCs w:val="22"/>
        </w:rPr>
        <w:t xml:space="preserve">podpis </w:t>
      </w:r>
    </w:p>
    <w:p w14:paraId="617C604D">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7B875CFC">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130728C9">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14B4569A">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656B1288">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57B2DB46">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0392ED8A">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36AF8A32">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07556973">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72BB069D">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0BF9AAD3">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041B28D0">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20F963F8">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1A7CE19C">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43E7E035">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3191367C">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2AE3F5BC">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0656FA1A">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51C571E3">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1EAF0562">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3B6E3401">
      <w:pPr>
        <w:spacing w:after="0" w:line="259" w:lineRule="auto"/>
        <w:ind w:left="3672" w:firstLine="0"/>
        <w:jc w:val="center"/>
        <w:rPr>
          <w:rFonts w:cs="Calibri" w:asciiTheme="minorHAnsi" w:hAnsiTheme="minorHAnsi"/>
          <w:sz w:val="22"/>
          <w:szCs w:val="22"/>
        </w:rPr>
      </w:pPr>
      <w:r>
        <w:rPr>
          <w:rFonts w:cs="Calibri" w:asciiTheme="minorHAnsi" w:hAnsiTheme="minorHAnsi"/>
          <w:sz w:val="22"/>
          <w:szCs w:val="22"/>
        </w:rPr>
        <w:t xml:space="preserve"> </w:t>
      </w:r>
    </w:p>
    <w:p w14:paraId="46C7B69C">
      <w:pPr>
        <w:ind w:left="-5" w:right="47"/>
        <w:rPr>
          <w:rFonts w:cs="Calibri" w:asciiTheme="minorHAnsi" w:hAnsiTheme="minorHAnsi"/>
          <w:sz w:val="22"/>
          <w:szCs w:val="22"/>
        </w:rPr>
      </w:pPr>
      <w:bookmarkStart w:id="2" w:name="_GoBack"/>
      <w:bookmarkEnd w:id="2"/>
    </w:p>
    <w:sectPr>
      <w:footerReference r:id="rId7" w:type="first"/>
      <w:footerReference r:id="rId5" w:type="default"/>
      <w:footerReference r:id="rId6" w:type="even"/>
      <w:pgSz w:w="11906" w:h="16838"/>
      <w:pgMar w:top="1473" w:right="1358" w:bottom="709" w:left="1416" w:header="708" w:footer="708" w:gutter="0"/>
      <w:cols w:space="708"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Arial"/>
    <w:panose1 w:val="00000000000000000000"/>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DE7F">
    <w:pPr>
      <w:spacing w:after="0" w:line="259" w:lineRule="auto"/>
      <w:ind w:left="4481" w:firstLine="0"/>
      <w:jc w:val="left"/>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645595C3">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6D7C">
    <w:pPr>
      <w:spacing w:after="0" w:line="259" w:lineRule="auto"/>
      <w:ind w:left="4481" w:firstLine="0"/>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0C4EE42">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FE0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E4D8A"/>
    <w:multiLevelType w:val="multilevel"/>
    <w:tmpl w:val="04EE4D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BE185D"/>
    <w:multiLevelType w:val="multilevel"/>
    <w:tmpl w:val="08BE185D"/>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0A3D6E46"/>
    <w:multiLevelType w:val="multilevel"/>
    <w:tmpl w:val="0A3D6E46"/>
    <w:lvl w:ilvl="0" w:tentative="0">
      <w:start w:val="5"/>
      <w:numFmt w:val="decimal"/>
      <w:pStyle w:val="2"/>
      <w:lvlText w:val="%1)"/>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0C280D97"/>
    <w:multiLevelType w:val="multilevel"/>
    <w:tmpl w:val="0C280D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F26220"/>
    <w:multiLevelType w:val="multilevel"/>
    <w:tmpl w:val="0CF262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035BC9"/>
    <w:multiLevelType w:val="multilevel"/>
    <w:tmpl w:val="15035BC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806499A"/>
    <w:multiLevelType w:val="multilevel"/>
    <w:tmpl w:val="1806499A"/>
    <w:lvl w:ilvl="0" w:tentative="0">
      <w:start w:val="1"/>
      <w:numFmt w:val="decimal"/>
      <w:lvlText w:val="%1)"/>
      <w:lvlJc w:val="left"/>
      <w:pPr>
        <w:ind w:left="1788" w:hanging="360"/>
      </w:pPr>
    </w:lvl>
    <w:lvl w:ilvl="1" w:tentative="0">
      <w:start w:val="1"/>
      <w:numFmt w:val="lowerLetter"/>
      <w:lvlText w:val="%2."/>
      <w:lvlJc w:val="left"/>
      <w:pPr>
        <w:ind w:left="2508" w:hanging="360"/>
      </w:pPr>
    </w:lvl>
    <w:lvl w:ilvl="2" w:tentative="0">
      <w:start w:val="1"/>
      <w:numFmt w:val="lowerRoman"/>
      <w:lvlText w:val="%3."/>
      <w:lvlJc w:val="right"/>
      <w:pPr>
        <w:ind w:left="3228" w:hanging="180"/>
      </w:pPr>
    </w:lvl>
    <w:lvl w:ilvl="3" w:tentative="0">
      <w:start w:val="1"/>
      <w:numFmt w:val="decimal"/>
      <w:lvlText w:val="%4."/>
      <w:lvlJc w:val="left"/>
      <w:pPr>
        <w:ind w:left="3948" w:hanging="360"/>
      </w:pPr>
    </w:lvl>
    <w:lvl w:ilvl="4" w:tentative="0">
      <w:start w:val="1"/>
      <w:numFmt w:val="lowerLetter"/>
      <w:lvlText w:val="%5."/>
      <w:lvlJc w:val="left"/>
      <w:pPr>
        <w:ind w:left="4668" w:hanging="360"/>
      </w:pPr>
    </w:lvl>
    <w:lvl w:ilvl="5" w:tentative="0">
      <w:start w:val="1"/>
      <w:numFmt w:val="lowerRoman"/>
      <w:lvlText w:val="%6."/>
      <w:lvlJc w:val="right"/>
      <w:pPr>
        <w:ind w:left="5388" w:hanging="180"/>
      </w:pPr>
    </w:lvl>
    <w:lvl w:ilvl="6" w:tentative="0">
      <w:start w:val="1"/>
      <w:numFmt w:val="decimal"/>
      <w:lvlText w:val="%7."/>
      <w:lvlJc w:val="left"/>
      <w:pPr>
        <w:ind w:left="6108" w:hanging="360"/>
      </w:pPr>
    </w:lvl>
    <w:lvl w:ilvl="7" w:tentative="0">
      <w:start w:val="1"/>
      <w:numFmt w:val="lowerLetter"/>
      <w:lvlText w:val="%8."/>
      <w:lvlJc w:val="left"/>
      <w:pPr>
        <w:ind w:left="6828" w:hanging="360"/>
      </w:pPr>
    </w:lvl>
    <w:lvl w:ilvl="8" w:tentative="0">
      <w:start w:val="1"/>
      <w:numFmt w:val="lowerRoman"/>
      <w:lvlText w:val="%9."/>
      <w:lvlJc w:val="right"/>
      <w:pPr>
        <w:ind w:left="7548" w:hanging="180"/>
      </w:pPr>
    </w:lvl>
  </w:abstractNum>
  <w:abstractNum w:abstractNumId="7">
    <w:nsid w:val="250C020E"/>
    <w:multiLevelType w:val="multilevel"/>
    <w:tmpl w:val="250C020E"/>
    <w:lvl w:ilvl="0" w:tentative="0">
      <w:start w:val="1"/>
      <w:numFmt w:val="decimal"/>
      <w:lvlText w:val="%1)"/>
      <w:lvlJc w:val="left"/>
      <w:pPr>
        <w:ind w:left="1788" w:hanging="360"/>
      </w:pPr>
    </w:lvl>
    <w:lvl w:ilvl="1" w:tentative="0">
      <w:start w:val="1"/>
      <w:numFmt w:val="lowerLetter"/>
      <w:lvlText w:val="%2."/>
      <w:lvlJc w:val="left"/>
      <w:pPr>
        <w:ind w:left="2508" w:hanging="360"/>
      </w:pPr>
    </w:lvl>
    <w:lvl w:ilvl="2" w:tentative="0">
      <w:start w:val="1"/>
      <w:numFmt w:val="lowerRoman"/>
      <w:lvlText w:val="%3."/>
      <w:lvlJc w:val="right"/>
      <w:pPr>
        <w:ind w:left="3228" w:hanging="180"/>
      </w:pPr>
    </w:lvl>
    <w:lvl w:ilvl="3" w:tentative="0">
      <w:start w:val="1"/>
      <w:numFmt w:val="decimal"/>
      <w:lvlText w:val="%4."/>
      <w:lvlJc w:val="left"/>
      <w:pPr>
        <w:ind w:left="3948" w:hanging="360"/>
      </w:pPr>
    </w:lvl>
    <w:lvl w:ilvl="4" w:tentative="0">
      <w:start w:val="1"/>
      <w:numFmt w:val="lowerLetter"/>
      <w:lvlText w:val="%5."/>
      <w:lvlJc w:val="left"/>
      <w:pPr>
        <w:ind w:left="4668" w:hanging="360"/>
      </w:pPr>
    </w:lvl>
    <w:lvl w:ilvl="5" w:tentative="0">
      <w:start w:val="1"/>
      <w:numFmt w:val="lowerRoman"/>
      <w:lvlText w:val="%6."/>
      <w:lvlJc w:val="right"/>
      <w:pPr>
        <w:ind w:left="5388" w:hanging="180"/>
      </w:pPr>
    </w:lvl>
    <w:lvl w:ilvl="6" w:tentative="0">
      <w:start w:val="1"/>
      <w:numFmt w:val="decimal"/>
      <w:lvlText w:val="%7."/>
      <w:lvlJc w:val="left"/>
      <w:pPr>
        <w:ind w:left="6108" w:hanging="360"/>
      </w:pPr>
    </w:lvl>
    <w:lvl w:ilvl="7" w:tentative="0">
      <w:start w:val="1"/>
      <w:numFmt w:val="lowerLetter"/>
      <w:lvlText w:val="%8."/>
      <w:lvlJc w:val="left"/>
      <w:pPr>
        <w:ind w:left="6828" w:hanging="360"/>
      </w:pPr>
    </w:lvl>
    <w:lvl w:ilvl="8" w:tentative="0">
      <w:start w:val="1"/>
      <w:numFmt w:val="lowerRoman"/>
      <w:lvlText w:val="%9."/>
      <w:lvlJc w:val="right"/>
      <w:pPr>
        <w:ind w:left="7548" w:hanging="180"/>
      </w:pPr>
    </w:lvl>
  </w:abstractNum>
  <w:abstractNum w:abstractNumId="8">
    <w:nsid w:val="29FB2E60"/>
    <w:multiLevelType w:val="multilevel"/>
    <w:tmpl w:val="29FB2E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F017B13"/>
    <w:multiLevelType w:val="multilevel"/>
    <w:tmpl w:val="2F017B1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5C214DC"/>
    <w:multiLevelType w:val="multilevel"/>
    <w:tmpl w:val="35C214DC"/>
    <w:lvl w:ilvl="0" w:tentative="0">
      <w:start w:val="1"/>
      <w:numFmt w:val="decimal"/>
      <w:lvlText w:val="%1."/>
      <w:lvlJc w:val="left"/>
      <w:pPr>
        <w:ind w:left="730" w:hanging="360"/>
      </w:pPr>
    </w:lvl>
    <w:lvl w:ilvl="1" w:tentative="0">
      <w:start w:val="1"/>
      <w:numFmt w:val="lowerLetter"/>
      <w:lvlText w:val="%2."/>
      <w:lvlJc w:val="left"/>
      <w:pPr>
        <w:ind w:left="1450" w:hanging="360"/>
      </w:pPr>
    </w:lvl>
    <w:lvl w:ilvl="2" w:tentative="0">
      <w:start w:val="1"/>
      <w:numFmt w:val="lowerRoman"/>
      <w:lvlText w:val="%3."/>
      <w:lvlJc w:val="right"/>
      <w:pPr>
        <w:ind w:left="2170" w:hanging="180"/>
      </w:pPr>
    </w:lvl>
    <w:lvl w:ilvl="3" w:tentative="0">
      <w:start w:val="1"/>
      <w:numFmt w:val="decimal"/>
      <w:lvlText w:val="%4."/>
      <w:lvlJc w:val="left"/>
      <w:pPr>
        <w:ind w:left="2890" w:hanging="360"/>
      </w:pPr>
    </w:lvl>
    <w:lvl w:ilvl="4" w:tentative="0">
      <w:start w:val="1"/>
      <w:numFmt w:val="lowerLetter"/>
      <w:lvlText w:val="%5."/>
      <w:lvlJc w:val="left"/>
      <w:pPr>
        <w:ind w:left="3610" w:hanging="360"/>
      </w:pPr>
    </w:lvl>
    <w:lvl w:ilvl="5" w:tentative="0">
      <w:start w:val="1"/>
      <w:numFmt w:val="lowerRoman"/>
      <w:lvlText w:val="%6."/>
      <w:lvlJc w:val="right"/>
      <w:pPr>
        <w:ind w:left="4330" w:hanging="180"/>
      </w:pPr>
    </w:lvl>
    <w:lvl w:ilvl="6" w:tentative="0">
      <w:start w:val="1"/>
      <w:numFmt w:val="decimal"/>
      <w:lvlText w:val="%7."/>
      <w:lvlJc w:val="left"/>
      <w:pPr>
        <w:ind w:left="5050" w:hanging="360"/>
      </w:pPr>
    </w:lvl>
    <w:lvl w:ilvl="7" w:tentative="0">
      <w:start w:val="1"/>
      <w:numFmt w:val="lowerLetter"/>
      <w:lvlText w:val="%8."/>
      <w:lvlJc w:val="left"/>
      <w:pPr>
        <w:ind w:left="5770" w:hanging="360"/>
      </w:pPr>
    </w:lvl>
    <w:lvl w:ilvl="8" w:tentative="0">
      <w:start w:val="1"/>
      <w:numFmt w:val="lowerRoman"/>
      <w:lvlText w:val="%9."/>
      <w:lvlJc w:val="right"/>
      <w:pPr>
        <w:ind w:left="6490" w:hanging="180"/>
      </w:pPr>
    </w:lvl>
  </w:abstractNum>
  <w:abstractNum w:abstractNumId="11">
    <w:nsid w:val="3FFB3D30"/>
    <w:multiLevelType w:val="multilevel"/>
    <w:tmpl w:val="3FFB3D3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2586A60"/>
    <w:multiLevelType w:val="multilevel"/>
    <w:tmpl w:val="42586A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39F0035"/>
    <w:multiLevelType w:val="multilevel"/>
    <w:tmpl w:val="439F003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6527CA4"/>
    <w:multiLevelType w:val="multilevel"/>
    <w:tmpl w:val="46527CA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0D83760"/>
    <w:multiLevelType w:val="multilevel"/>
    <w:tmpl w:val="50D837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204DC5"/>
    <w:multiLevelType w:val="multilevel"/>
    <w:tmpl w:val="52204D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F5E544D"/>
    <w:multiLevelType w:val="multilevel"/>
    <w:tmpl w:val="5F5E544D"/>
    <w:lvl w:ilvl="0" w:tentative="0">
      <w:start w:val="1"/>
      <w:numFmt w:val="decimal"/>
      <w:lvlText w:val="%1)"/>
      <w:lvlJc w:val="left"/>
      <w:pPr>
        <w:ind w:left="1307" w:hanging="360"/>
      </w:pPr>
    </w:lvl>
    <w:lvl w:ilvl="1" w:tentative="0">
      <w:start w:val="1"/>
      <w:numFmt w:val="lowerLetter"/>
      <w:lvlText w:val="%2."/>
      <w:lvlJc w:val="left"/>
      <w:pPr>
        <w:ind w:left="2027" w:hanging="360"/>
      </w:pPr>
    </w:lvl>
    <w:lvl w:ilvl="2" w:tentative="0">
      <w:start w:val="1"/>
      <w:numFmt w:val="lowerRoman"/>
      <w:lvlText w:val="%3."/>
      <w:lvlJc w:val="right"/>
      <w:pPr>
        <w:ind w:left="2747" w:hanging="180"/>
      </w:pPr>
    </w:lvl>
    <w:lvl w:ilvl="3" w:tentative="0">
      <w:start w:val="1"/>
      <w:numFmt w:val="decimal"/>
      <w:lvlText w:val="%4."/>
      <w:lvlJc w:val="left"/>
      <w:pPr>
        <w:ind w:left="3467" w:hanging="360"/>
      </w:pPr>
    </w:lvl>
    <w:lvl w:ilvl="4" w:tentative="0">
      <w:start w:val="1"/>
      <w:numFmt w:val="lowerLetter"/>
      <w:lvlText w:val="%5."/>
      <w:lvlJc w:val="left"/>
      <w:pPr>
        <w:ind w:left="4187" w:hanging="360"/>
      </w:pPr>
    </w:lvl>
    <w:lvl w:ilvl="5" w:tentative="0">
      <w:start w:val="1"/>
      <w:numFmt w:val="lowerRoman"/>
      <w:lvlText w:val="%6."/>
      <w:lvlJc w:val="right"/>
      <w:pPr>
        <w:ind w:left="4907" w:hanging="180"/>
      </w:pPr>
    </w:lvl>
    <w:lvl w:ilvl="6" w:tentative="0">
      <w:start w:val="1"/>
      <w:numFmt w:val="decimal"/>
      <w:lvlText w:val="%7."/>
      <w:lvlJc w:val="left"/>
      <w:pPr>
        <w:ind w:left="5627" w:hanging="360"/>
      </w:pPr>
    </w:lvl>
    <w:lvl w:ilvl="7" w:tentative="0">
      <w:start w:val="1"/>
      <w:numFmt w:val="lowerLetter"/>
      <w:lvlText w:val="%8."/>
      <w:lvlJc w:val="left"/>
      <w:pPr>
        <w:ind w:left="6347" w:hanging="360"/>
      </w:pPr>
    </w:lvl>
    <w:lvl w:ilvl="8" w:tentative="0">
      <w:start w:val="1"/>
      <w:numFmt w:val="lowerRoman"/>
      <w:lvlText w:val="%9."/>
      <w:lvlJc w:val="right"/>
      <w:pPr>
        <w:ind w:left="7067" w:hanging="180"/>
      </w:pPr>
    </w:lvl>
  </w:abstractNum>
  <w:abstractNum w:abstractNumId="18">
    <w:nsid w:val="5F6F6EBC"/>
    <w:multiLevelType w:val="multilevel"/>
    <w:tmpl w:val="5F6F6EB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01F4848"/>
    <w:multiLevelType w:val="multilevel"/>
    <w:tmpl w:val="601F48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7F274CD"/>
    <w:multiLevelType w:val="multilevel"/>
    <w:tmpl w:val="67F274C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2AD37BC"/>
    <w:multiLevelType w:val="multilevel"/>
    <w:tmpl w:val="72AD37BC"/>
    <w:lvl w:ilvl="0" w:tentative="0">
      <w:start w:val="1"/>
      <w:numFmt w:val="decimal"/>
      <w:lvlText w:val="%1."/>
      <w:lvlJc w:val="left"/>
      <w:pPr>
        <w:ind w:left="587"/>
      </w:pPr>
      <w:rPr>
        <w:rFonts w:hint="default" w:ascii="Calibri" w:hAnsi="Calibri" w:eastAsia="Times New Roman" w:cs="Calibr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2">
    <w:nsid w:val="7A462FCA"/>
    <w:multiLevelType w:val="multilevel"/>
    <w:tmpl w:val="7A462F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21"/>
  </w:num>
  <w:num w:numId="3">
    <w:abstractNumId w:val="17"/>
  </w:num>
  <w:num w:numId="4">
    <w:abstractNumId w:val="4"/>
  </w:num>
  <w:num w:numId="5">
    <w:abstractNumId w:val="14"/>
  </w:num>
  <w:num w:numId="6">
    <w:abstractNumId w:val="16"/>
  </w:num>
  <w:num w:numId="7">
    <w:abstractNumId w:val="13"/>
  </w:num>
  <w:num w:numId="8">
    <w:abstractNumId w:val="7"/>
  </w:num>
  <w:num w:numId="9">
    <w:abstractNumId w:val="6"/>
  </w:num>
  <w:num w:numId="10">
    <w:abstractNumId w:val="8"/>
  </w:num>
  <w:num w:numId="11">
    <w:abstractNumId w:val="3"/>
  </w:num>
  <w:num w:numId="12">
    <w:abstractNumId w:val="20"/>
  </w:num>
  <w:num w:numId="13">
    <w:abstractNumId w:val="11"/>
  </w:num>
  <w:num w:numId="14">
    <w:abstractNumId w:val="22"/>
  </w:num>
  <w:num w:numId="15">
    <w:abstractNumId w:val="15"/>
  </w:num>
  <w:num w:numId="16">
    <w:abstractNumId w:val="12"/>
  </w:num>
  <w:num w:numId="17">
    <w:abstractNumId w:val="9"/>
  </w:num>
  <w:num w:numId="18">
    <w:abstractNumId w:val="10"/>
  </w:num>
  <w:num w:numId="19">
    <w:abstractNumId w:val="5"/>
  </w:num>
  <w:num w:numId="20">
    <w:abstractNumId w:val="18"/>
  </w:num>
  <w:num w:numId="21">
    <w:abstractNumId w:val="0"/>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26"/>
    <w:rsid w:val="0001041E"/>
    <w:rsid w:val="00101D01"/>
    <w:rsid w:val="00133F8C"/>
    <w:rsid w:val="001F7578"/>
    <w:rsid w:val="002D3682"/>
    <w:rsid w:val="00301A6F"/>
    <w:rsid w:val="0034668C"/>
    <w:rsid w:val="0037529A"/>
    <w:rsid w:val="003A425B"/>
    <w:rsid w:val="00406D71"/>
    <w:rsid w:val="00425A24"/>
    <w:rsid w:val="00487580"/>
    <w:rsid w:val="004B0D01"/>
    <w:rsid w:val="004E6791"/>
    <w:rsid w:val="004F7806"/>
    <w:rsid w:val="005D451E"/>
    <w:rsid w:val="005E2E26"/>
    <w:rsid w:val="005E3EB7"/>
    <w:rsid w:val="006D4C69"/>
    <w:rsid w:val="007152B7"/>
    <w:rsid w:val="00767E82"/>
    <w:rsid w:val="007B247F"/>
    <w:rsid w:val="007C2147"/>
    <w:rsid w:val="007D7B59"/>
    <w:rsid w:val="007E2AC6"/>
    <w:rsid w:val="0080257A"/>
    <w:rsid w:val="00815729"/>
    <w:rsid w:val="00896DA6"/>
    <w:rsid w:val="0090042C"/>
    <w:rsid w:val="0092207E"/>
    <w:rsid w:val="00935E63"/>
    <w:rsid w:val="009A04BF"/>
    <w:rsid w:val="009B3AEE"/>
    <w:rsid w:val="009F206A"/>
    <w:rsid w:val="009F6DF1"/>
    <w:rsid w:val="00A1068B"/>
    <w:rsid w:val="00A61CD7"/>
    <w:rsid w:val="00A64114"/>
    <w:rsid w:val="00AF6FCF"/>
    <w:rsid w:val="00B45C6D"/>
    <w:rsid w:val="00BC5FF8"/>
    <w:rsid w:val="00BE63F5"/>
    <w:rsid w:val="00BF1FBA"/>
    <w:rsid w:val="00C0661E"/>
    <w:rsid w:val="00C1388A"/>
    <w:rsid w:val="00C6303A"/>
    <w:rsid w:val="00C8703B"/>
    <w:rsid w:val="00CA7801"/>
    <w:rsid w:val="00CD796C"/>
    <w:rsid w:val="00DF4F8F"/>
    <w:rsid w:val="00E2081F"/>
    <w:rsid w:val="00E57C3E"/>
    <w:rsid w:val="00EE1138"/>
    <w:rsid w:val="00F50B96"/>
    <w:rsid w:val="00F8473D"/>
    <w:rsid w:val="00FC5F54"/>
    <w:rsid w:val="0ED23F4C"/>
    <w:rsid w:val="17DD2E2C"/>
    <w:rsid w:val="25745F7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49" w:lineRule="auto"/>
      <w:ind w:left="10" w:hanging="10"/>
      <w:jc w:val="both"/>
    </w:pPr>
    <w:rPr>
      <w:rFonts w:ascii="Times New Roman" w:hAnsi="Times New Roman" w:eastAsia="Times New Roman" w:cs="Times New Roman"/>
      <w:color w:val="000000"/>
      <w:kern w:val="2"/>
      <w:sz w:val="24"/>
      <w:szCs w:val="24"/>
      <w:lang w:val="pl-PL" w:eastAsia="pl-PL" w:bidi="ar-SA"/>
      <w14:ligatures w14:val="standardContextual"/>
    </w:rPr>
  </w:style>
  <w:style w:type="paragraph" w:styleId="2">
    <w:name w:val="heading 1"/>
    <w:next w:val="1"/>
    <w:link w:val="8"/>
    <w:qFormat/>
    <w:uiPriority w:val="9"/>
    <w:pPr>
      <w:keepNext/>
      <w:keepLines/>
      <w:numPr>
        <w:ilvl w:val="0"/>
        <w:numId w:val="1"/>
      </w:numPr>
      <w:spacing w:after="3" w:line="249" w:lineRule="auto"/>
      <w:ind w:left="-5" w:right="47" w:hanging="10"/>
      <w:jc w:val="both"/>
      <w:outlineLvl w:val="0"/>
    </w:pPr>
    <w:rPr>
      <w:rFonts w:ascii="Times New Roman" w:hAnsi="Times New Roman" w:eastAsia="Times New Roman" w:cs="Times New Roman"/>
      <w:color w:val="000000"/>
      <w:kern w:val="2"/>
      <w:sz w:val="24"/>
      <w:szCs w:val="24"/>
      <w:lang w:val="pl-PL" w:eastAsia="pl-PL" w:bidi="ar-SA"/>
      <w14:ligatures w14:val="standardContextual"/>
    </w:rPr>
  </w:style>
  <w:style w:type="paragraph" w:styleId="3">
    <w:name w:val="heading 2"/>
    <w:next w:val="1"/>
    <w:link w:val="9"/>
    <w:unhideWhenUsed/>
    <w:qFormat/>
    <w:uiPriority w:val="9"/>
    <w:pPr>
      <w:keepNext/>
      <w:keepLines/>
      <w:spacing w:after="0" w:line="238" w:lineRule="auto"/>
      <w:ind w:firstLine="698"/>
      <w:outlineLvl w:val="1"/>
    </w:pPr>
    <w:rPr>
      <w:rFonts w:ascii="Times New Roman" w:hAnsi="Times New Roman" w:eastAsia="Times New Roman" w:cs="Times New Roman"/>
      <w:color w:val="000000"/>
      <w:kern w:val="2"/>
      <w:sz w:val="24"/>
      <w:szCs w:val="24"/>
      <w:lang w:val="pl-PL" w:eastAsia="pl-PL" w:bidi="ar-SA"/>
      <w14:ligatures w14:val="standardContextual"/>
    </w:rPr>
  </w:style>
  <w:style w:type="paragraph" w:styleId="4">
    <w:name w:val="heading 3"/>
    <w:next w:val="1"/>
    <w:link w:val="10"/>
    <w:unhideWhenUsed/>
    <w:qFormat/>
    <w:uiPriority w:val="9"/>
    <w:pPr>
      <w:keepNext/>
      <w:keepLines/>
      <w:spacing w:after="3" w:line="259" w:lineRule="auto"/>
      <w:ind w:left="10" w:hanging="10"/>
      <w:jc w:val="center"/>
      <w:outlineLvl w:val="2"/>
    </w:pPr>
    <w:rPr>
      <w:rFonts w:ascii="Times New Roman" w:hAnsi="Times New Roman" w:eastAsia="Times New Roman" w:cs="Times New Roman"/>
      <w:color w:val="000000"/>
      <w:kern w:val="2"/>
      <w:sz w:val="24"/>
      <w:szCs w:val="24"/>
      <w:lang w:val="pl-PL" w:eastAsia="pl-PL" w:bidi="ar-SA"/>
      <w14:ligatures w14:val="standardContextual"/>
    </w:rPr>
  </w:style>
  <w:style w:type="character" w:default="1" w:styleId="5">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467886" w:themeColor="hyperlink"/>
      <w:u w:val="single"/>
      <w14:textFill>
        <w14:solidFill>
          <w14:schemeClr w14:val="hlink"/>
        </w14:solidFill>
      </w14:textFill>
    </w:rPr>
  </w:style>
  <w:style w:type="character" w:customStyle="1" w:styleId="8">
    <w:name w:val="Nagłówek 1 Znak"/>
    <w:link w:val="2"/>
    <w:uiPriority w:val="9"/>
    <w:rPr>
      <w:rFonts w:ascii="Times New Roman" w:hAnsi="Times New Roman" w:eastAsia="Times New Roman" w:cs="Times New Roman"/>
      <w:color w:val="000000"/>
    </w:rPr>
  </w:style>
  <w:style w:type="character" w:customStyle="1" w:styleId="9">
    <w:name w:val="Nagłówek 2 Znak"/>
    <w:link w:val="3"/>
    <w:qFormat/>
    <w:uiPriority w:val="0"/>
    <w:rPr>
      <w:rFonts w:ascii="Times New Roman" w:hAnsi="Times New Roman" w:eastAsia="Times New Roman" w:cs="Times New Roman"/>
      <w:color w:val="000000"/>
      <w:sz w:val="24"/>
    </w:rPr>
  </w:style>
  <w:style w:type="character" w:customStyle="1" w:styleId="10">
    <w:name w:val="Nagłówek 3 Znak"/>
    <w:link w:val="4"/>
    <w:qFormat/>
    <w:uiPriority w:val="0"/>
    <w:rPr>
      <w:rFonts w:ascii="Times New Roman" w:hAnsi="Times New Roman" w:eastAsia="Times New Roman" w:cs="Times New Roman"/>
      <w:color w:val="000000"/>
      <w:sz w:val="24"/>
    </w:rPr>
  </w:style>
  <w:style w:type="paragraph" w:styleId="11">
    <w:name w:val="List Paragraph"/>
    <w:basedOn w:val="1"/>
    <w:qFormat/>
    <w:uiPriority w:val="34"/>
    <w:pPr>
      <w:ind w:left="720"/>
      <w:contextualSpacing/>
    </w:pPr>
  </w:style>
  <w:style w:type="paragraph" w:styleId="12">
    <w:name w:val="No Spacing"/>
    <w:qFormat/>
    <w:uiPriority w:val="1"/>
    <w:pPr>
      <w:spacing w:after="0" w:line="240" w:lineRule="auto"/>
      <w:ind w:left="10" w:hanging="10"/>
      <w:jc w:val="both"/>
    </w:pPr>
    <w:rPr>
      <w:rFonts w:ascii="Times New Roman" w:hAnsi="Times New Roman" w:eastAsia="Times New Roman" w:cs="Times New Roman"/>
      <w:color w:val="000000"/>
      <w:kern w:val="2"/>
      <w:sz w:val="24"/>
      <w:szCs w:val="24"/>
      <w:lang w:val="pl-PL" w:eastAsia="pl-PL" w:bidi="ar-SA"/>
      <w14:ligatures w14:val="standardContextual"/>
    </w:rPr>
  </w:style>
  <w:style w:type="character" w:customStyle="1" w:styleId="13">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4102</Words>
  <Characters>24618</Characters>
  <Lines>205</Lines>
  <Paragraphs>57</Paragraphs>
  <TotalTime>15</TotalTime>
  <ScaleCrop>false</ScaleCrop>
  <LinksUpToDate>false</LinksUpToDate>
  <CharactersWithSpaces>28663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2024-08-15T08:20:00Z</dcterms:created>
  <dc:creator>Dominika Strąk</dc:creator>
  <cp:lastModifiedBy>Kacper Duda</cp:lastModifiedBy>
  <cp:lastPrinted>2024-08-14T14:46:00Z</cp:lastPrinted>
  <dcterms:modified xsi:type="dcterms:W3CDTF">2024-09-06T11:54:44Z</dcterms:modified>
  <dc:title>Microsoft Word - Standardy ochrony nieletnich - PZJ 15.02.2024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056056D6E29740A496EC06F26F2B4091_13</vt:lpwstr>
  </property>
</Properties>
</file>